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74" w:rsidRPr="00862FD8" w:rsidRDefault="00230062" w:rsidP="00631E74">
      <w:pPr>
        <w:spacing w:after="0" w:line="240" w:lineRule="auto"/>
        <w:jc w:val="center"/>
        <w:rPr>
          <w:rFonts w:ascii="Times New Roman" w:hAnsi="Times New Roman" w:cs="Times New Roman"/>
          <w:b/>
          <w:sz w:val="24"/>
          <w:szCs w:val="24"/>
        </w:rPr>
      </w:pPr>
      <w:r w:rsidRPr="00862FD8">
        <w:rPr>
          <w:rFonts w:ascii="Times New Roman" w:hAnsi="Times New Roman" w:cs="Times New Roman"/>
          <w:b/>
          <w:sz w:val="24"/>
          <w:szCs w:val="24"/>
        </w:rPr>
        <w:t xml:space="preserve">SUBSTITUSI BEKATUL PADA PEMBUATAN BISKUIT TERHADAP PENINGKATAN KADAR SERAT SEBAGAI </w:t>
      </w:r>
    </w:p>
    <w:p w:rsidR="00442809" w:rsidRPr="00862FD8" w:rsidRDefault="00230062" w:rsidP="00631E74">
      <w:pPr>
        <w:spacing w:after="0" w:line="240" w:lineRule="auto"/>
        <w:jc w:val="center"/>
        <w:rPr>
          <w:rFonts w:ascii="Times New Roman" w:hAnsi="Times New Roman" w:cs="Times New Roman"/>
          <w:b/>
          <w:sz w:val="24"/>
          <w:szCs w:val="24"/>
        </w:rPr>
      </w:pPr>
      <w:r w:rsidRPr="00862FD8">
        <w:rPr>
          <w:rFonts w:ascii="Times New Roman" w:hAnsi="Times New Roman" w:cs="Times New Roman"/>
          <w:b/>
          <w:sz w:val="24"/>
          <w:szCs w:val="24"/>
        </w:rPr>
        <w:t>JAJANAN TINGGI SERAT</w:t>
      </w:r>
    </w:p>
    <w:p w:rsidR="00631E74" w:rsidRPr="00862FD8" w:rsidRDefault="00631E74" w:rsidP="00631E74">
      <w:pPr>
        <w:spacing w:after="0" w:line="240" w:lineRule="auto"/>
        <w:jc w:val="center"/>
        <w:rPr>
          <w:rFonts w:ascii="Times New Roman" w:hAnsi="Times New Roman" w:cs="Times New Roman"/>
          <w:b/>
          <w:sz w:val="24"/>
          <w:szCs w:val="24"/>
        </w:rPr>
      </w:pPr>
    </w:p>
    <w:p w:rsidR="00B6673B" w:rsidRDefault="00631E74" w:rsidP="00631E74">
      <w:pPr>
        <w:spacing w:after="0" w:line="240" w:lineRule="auto"/>
        <w:jc w:val="center"/>
        <w:rPr>
          <w:rFonts w:ascii="Times New Roman" w:hAnsi="Times New Roman" w:cs="Times New Roman"/>
          <w:i/>
          <w:sz w:val="24"/>
          <w:szCs w:val="24"/>
        </w:rPr>
      </w:pPr>
      <w:r w:rsidRPr="00862FD8">
        <w:rPr>
          <w:rFonts w:ascii="Times New Roman" w:hAnsi="Times New Roman" w:cs="Times New Roman"/>
          <w:i/>
          <w:sz w:val="24"/>
          <w:szCs w:val="24"/>
        </w:rPr>
        <w:t xml:space="preserve">Substitution </w:t>
      </w:r>
      <w:r w:rsidR="004C6ABB" w:rsidRPr="00862FD8">
        <w:rPr>
          <w:rFonts w:ascii="Times New Roman" w:hAnsi="Times New Roman" w:cs="Times New Roman"/>
          <w:i/>
          <w:sz w:val="24"/>
          <w:szCs w:val="24"/>
        </w:rPr>
        <w:t xml:space="preserve">Of The Biscuits To The Increase </w:t>
      </w:r>
    </w:p>
    <w:p w:rsidR="00631E74" w:rsidRPr="00862FD8" w:rsidRDefault="004C6ABB" w:rsidP="00631E74">
      <w:pPr>
        <w:spacing w:after="0" w:line="240" w:lineRule="auto"/>
        <w:jc w:val="center"/>
        <w:rPr>
          <w:rFonts w:ascii="Times New Roman" w:hAnsi="Times New Roman" w:cs="Times New Roman"/>
          <w:i/>
          <w:sz w:val="24"/>
          <w:szCs w:val="24"/>
        </w:rPr>
      </w:pPr>
      <w:r w:rsidRPr="00862FD8">
        <w:rPr>
          <w:rFonts w:ascii="Times New Roman" w:hAnsi="Times New Roman" w:cs="Times New Roman"/>
          <w:i/>
          <w:sz w:val="24"/>
          <w:szCs w:val="24"/>
        </w:rPr>
        <w:t>In Fiber Levels As High Fiber Snacks</w:t>
      </w:r>
    </w:p>
    <w:p w:rsidR="004C6ABB" w:rsidRPr="00862FD8" w:rsidRDefault="004C6ABB" w:rsidP="00631E74">
      <w:pPr>
        <w:spacing w:after="0" w:line="240" w:lineRule="auto"/>
        <w:jc w:val="center"/>
        <w:rPr>
          <w:rFonts w:ascii="Times New Roman" w:hAnsi="Times New Roman" w:cs="Times New Roman"/>
          <w:sz w:val="24"/>
          <w:szCs w:val="24"/>
        </w:rPr>
      </w:pPr>
    </w:p>
    <w:p w:rsidR="004C6ABB" w:rsidRPr="00862FD8" w:rsidRDefault="004C6ABB" w:rsidP="00631E74">
      <w:pPr>
        <w:spacing w:after="0" w:line="240" w:lineRule="auto"/>
        <w:jc w:val="center"/>
        <w:rPr>
          <w:rFonts w:ascii="Times New Roman" w:hAnsi="Times New Roman" w:cs="Times New Roman"/>
          <w:b/>
          <w:sz w:val="24"/>
          <w:szCs w:val="24"/>
          <w:vertAlign w:val="superscript"/>
        </w:rPr>
      </w:pPr>
      <w:r w:rsidRPr="00862FD8">
        <w:rPr>
          <w:rFonts w:ascii="Times New Roman" w:hAnsi="Times New Roman" w:cs="Times New Roman"/>
          <w:b/>
          <w:sz w:val="24"/>
          <w:szCs w:val="24"/>
        </w:rPr>
        <w:t>Feni Islamiati</w:t>
      </w:r>
      <w:r w:rsidRPr="00862FD8">
        <w:rPr>
          <w:rFonts w:ascii="Times New Roman" w:hAnsi="Times New Roman" w:cs="Times New Roman"/>
          <w:b/>
          <w:sz w:val="24"/>
          <w:szCs w:val="24"/>
          <w:vertAlign w:val="superscript"/>
        </w:rPr>
        <w:t>1</w:t>
      </w:r>
      <w:r w:rsidRPr="00862FD8">
        <w:rPr>
          <w:rFonts w:ascii="Times New Roman" w:hAnsi="Times New Roman" w:cs="Times New Roman"/>
          <w:b/>
          <w:sz w:val="24"/>
          <w:szCs w:val="24"/>
        </w:rPr>
        <w:t>, Hendrayati</w:t>
      </w:r>
      <w:r w:rsidRPr="00862FD8">
        <w:rPr>
          <w:rFonts w:ascii="Times New Roman" w:hAnsi="Times New Roman" w:cs="Times New Roman"/>
          <w:b/>
          <w:sz w:val="24"/>
          <w:szCs w:val="24"/>
          <w:vertAlign w:val="superscript"/>
        </w:rPr>
        <w:t>2</w:t>
      </w:r>
      <w:r w:rsidRPr="00862FD8">
        <w:rPr>
          <w:rFonts w:ascii="Times New Roman" w:hAnsi="Times New Roman" w:cs="Times New Roman"/>
          <w:b/>
          <w:sz w:val="24"/>
          <w:szCs w:val="24"/>
        </w:rPr>
        <w:t>, Manjilala</w:t>
      </w:r>
      <w:r w:rsidRPr="00862FD8">
        <w:rPr>
          <w:rFonts w:ascii="Times New Roman" w:hAnsi="Times New Roman" w:cs="Times New Roman"/>
          <w:b/>
          <w:sz w:val="24"/>
          <w:szCs w:val="24"/>
          <w:vertAlign w:val="superscript"/>
        </w:rPr>
        <w:t>2</w:t>
      </w:r>
    </w:p>
    <w:p w:rsidR="004C6ABB" w:rsidRPr="00862FD8" w:rsidRDefault="004C6ABB" w:rsidP="00631E74">
      <w:pPr>
        <w:spacing w:after="0" w:line="240" w:lineRule="auto"/>
        <w:jc w:val="center"/>
        <w:rPr>
          <w:rFonts w:ascii="Times New Roman" w:hAnsi="Times New Roman" w:cs="Times New Roman"/>
          <w:sz w:val="24"/>
          <w:szCs w:val="24"/>
        </w:rPr>
      </w:pPr>
      <w:r w:rsidRPr="00862FD8">
        <w:rPr>
          <w:rFonts w:ascii="Times New Roman" w:hAnsi="Times New Roman" w:cs="Times New Roman"/>
          <w:sz w:val="24"/>
          <w:szCs w:val="24"/>
          <w:vertAlign w:val="superscript"/>
        </w:rPr>
        <w:t>1</w:t>
      </w:r>
      <w:r w:rsidRPr="00862FD8">
        <w:rPr>
          <w:rFonts w:ascii="Times New Roman" w:hAnsi="Times New Roman" w:cs="Times New Roman"/>
          <w:sz w:val="24"/>
          <w:szCs w:val="24"/>
        </w:rPr>
        <w:t>Alumni Jurusan Gizi, Politeknik Kesehatan Kemenkes Makassar</w:t>
      </w:r>
    </w:p>
    <w:p w:rsidR="004C6ABB" w:rsidRPr="00862FD8" w:rsidRDefault="004C6ABB" w:rsidP="00631E74">
      <w:pPr>
        <w:spacing w:after="0" w:line="240" w:lineRule="auto"/>
        <w:jc w:val="center"/>
        <w:rPr>
          <w:rFonts w:ascii="Times New Roman" w:hAnsi="Times New Roman" w:cs="Times New Roman"/>
          <w:sz w:val="24"/>
          <w:szCs w:val="24"/>
        </w:rPr>
      </w:pPr>
      <w:r w:rsidRPr="00862FD8">
        <w:rPr>
          <w:rFonts w:ascii="Times New Roman" w:hAnsi="Times New Roman" w:cs="Times New Roman"/>
          <w:sz w:val="24"/>
          <w:szCs w:val="24"/>
          <w:vertAlign w:val="superscript"/>
        </w:rPr>
        <w:t>2</w:t>
      </w:r>
      <w:r w:rsidRPr="00862FD8">
        <w:rPr>
          <w:rFonts w:ascii="Times New Roman" w:hAnsi="Times New Roman" w:cs="Times New Roman"/>
          <w:sz w:val="24"/>
          <w:szCs w:val="24"/>
        </w:rPr>
        <w:t xml:space="preserve">Jurusan Gizi, Politeknik Kesehatan Kemenkes Makassar </w:t>
      </w:r>
    </w:p>
    <w:p w:rsidR="004C6ABB" w:rsidRPr="00862FD8" w:rsidRDefault="004C6ABB" w:rsidP="00631E74">
      <w:pPr>
        <w:spacing w:after="0" w:line="240" w:lineRule="auto"/>
        <w:jc w:val="center"/>
        <w:rPr>
          <w:rFonts w:ascii="Times New Roman" w:hAnsi="Times New Roman" w:cs="Times New Roman"/>
          <w:sz w:val="24"/>
          <w:szCs w:val="24"/>
        </w:rPr>
      </w:pPr>
    </w:p>
    <w:p w:rsidR="004C6ABB" w:rsidRPr="00862FD8" w:rsidRDefault="004C6ABB" w:rsidP="00631E74">
      <w:pPr>
        <w:spacing w:after="0" w:line="240" w:lineRule="auto"/>
        <w:jc w:val="center"/>
        <w:rPr>
          <w:rFonts w:ascii="Times New Roman" w:hAnsi="Times New Roman" w:cs="Times New Roman"/>
          <w:sz w:val="24"/>
          <w:szCs w:val="24"/>
        </w:rPr>
      </w:pPr>
      <w:r w:rsidRPr="00862FD8">
        <w:rPr>
          <w:rFonts w:ascii="Times New Roman" w:hAnsi="Times New Roman" w:cs="Times New Roman"/>
          <w:sz w:val="24"/>
          <w:szCs w:val="24"/>
        </w:rPr>
        <w:t xml:space="preserve">*) E-mail </w:t>
      </w:r>
      <w:hyperlink r:id="rId6" w:history="1">
        <w:r w:rsidR="000B4C8D" w:rsidRPr="00862FD8">
          <w:rPr>
            <w:rStyle w:val="Hyperlink"/>
            <w:rFonts w:ascii="Times New Roman" w:hAnsi="Times New Roman" w:cs="Times New Roman"/>
            <w:sz w:val="24"/>
            <w:szCs w:val="24"/>
          </w:rPr>
          <w:t>Feniislamiati@poltekkes-mks.ac.id</w:t>
        </w:r>
      </w:hyperlink>
      <w:r w:rsidR="000B4C8D" w:rsidRPr="00862FD8">
        <w:rPr>
          <w:rFonts w:ascii="Times New Roman" w:hAnsi="Times New Roman" w:cs="Times New Roman"/>
          <w:sz w:val="24"/>
          <w:szCs w:val="24"/>
        </w:rPr>
        <w:t xml:space="preserve"> dan 082359529978</w:t>
      </w:r>
    </w:p>
    <w:p w:rsidR="000B4C8D" w:rsidRPr="00862FD8" w:rsidRDefault="000B4C8D" w:rsidP="00631E74">
      <w:pPr>
        <w:spacing w:after="0" w:line="240" w:lineRule="auto"/>
        <w:jc w:val="center"/>
        <w:rPr>
          <w:rFonts w:ascii="Times New Roman" w:hAnsi="Times New Roman" w:cs="Times New Roman"/>
          <w:sz w:val="24"/>
          <w:szCs w:val="24"/>
        </w:rPr>
      </w:pPr>
    </w:p>
    <w:p w:rsidR="000B4C8D" w:rsidRPr="00862FD8" w:rsidRDefault="000B4C8D" w:rsidP="00631E74">
      <w:pPr>
        <w:spacing w:after="0" w:line="240" w:lineRule="auto"/>
        <w:jc w:val="center"/>
        <w:rPr>
          <w:rFonts w:ascii="Times New Roman" w:hAnsi="Times New Roman" w:cs="Times New Roman"/>
          <w:b/>
          <w:i/>
          <w:sz w:val="24"/>
          <w:szCs w:val="24"/>
        </w:rPr>
      </w:pPr>
    </w:p>
    <w:p w:rsidR="000B4C8D" w:rsidRDefault="000B4C8D" w:rsidP="00631E74">
      <w:pPr>
        <w:spacing w:after="0" w:line="240" w:lineRule="auto"/>
        <w:jc w:val="center"/>
        <w:rPr>
          <w:rFonts w:ascii="Times New Roman" w:hAnsi="Times New Roman" w:cs="Times New Roman"/>
          <w:b/>
          <w:i/>
          <w:sz w:val="24"/>
          <w:szCs w:val="24"/>
        </w:rPr>
      </w:pPr>
      <w:r w:rsidRPr="00862FD8">
        <w:rPr>
          <w:rFonts w:ascii="Times New Roman" w:hAnsi="Times New Roman" w:cs="Times New Roman"/>
          <w:b/>
          <w:i/>
          <w:sz w:val="24"/>
          <w:szCs w:val="24"/>
        </w:rPr>
        <w:t>ABSTRACT</w:t>
      </w:r>
    </w:p>
    <w:p w:rsidR="0003152C" w:rsidRPr="00862FD8" w:rsidRDefault="0003152C" w:rsidP="00631E74">
      <w:pPr>
        <w:spacing w:after="0" w:line="240" w:lineRule="auto"/>
        <w:jc w:val="center"/>
        <w:rPr>
          <w:rFonts w:ascii="Times New Roman" w:hAnsi="Times New Roman" w:cs="Times New Roman"/>
          <w:b/>
          <w:i/>
          <w:sz w:val="24"/>
          <w:szCs w:val="24"/>
        </w:rPr>
      </w:pPr>
    </w:p>
    <w:p w:rsidR="000B4C8D" w:rsidRDefault="00622904" w:rsidP="0003152C">
      <w:pPr>
        <w:spacing w:after="0" w:line="240" w:lineRule="auto"/>
        <w:jc w:val="both"/>
        <w:rPr>
          <w:rFonts w:ascii="Times New Roman" w:hAnsi="Times New Roman" w:cs="Times New Roman"/>
          <w:sz w:val="24"/>
          <w:szCs w:val="24"/>
        </w:rPr>
      </w:pPr>
      <w:r w:rsidRPr="00622904">
        <w:rPr>
          <w:rFonts w:ascii="Times New Roman" w:hAnsi="Times New Roman" w:cs="Times New Roman"/>
          <w:sz w:val="24"/>
          <w:szCs w:val="24"/>
        </w:rPr>
        <w:t>Obesity in Indonesia is still a serious health problem. The accelerating progress of The Times has resulted in unhealthy diet changes. One of the most common habits of ingesting high fat but low fiber. The bran is one of the high-fiber food items that can be used as a high fiber alternative food. One of a food products</w:t>
      </w:r>
      <w:r w:rsidR="00B6673B">
        <w:rPr>
          <w:rFonts w:ascii="Times New Roman" w:hAnsi="Times New Roman" w:cs="Times New Roman"/>
          <w:sz w:val="24"/>
          <w:szCs w:val="24"/>
        </w:rPr>
        <w:t xml:space="preserve"> that can be served as food</w:t>
      </w:r>
      <w:r w:rsidRPr="00622904">
        <w:rPr>
          <w:rFonts w:ascii="Times New Roman" w:hAnsi="Times New Roman" w:cs="Times New Roman"/>
          <w:sz w:val="24"/>
          <w:szCs w:val="24"/>
        </w:rPr>
        <w:t xml:space="preserve"> or a high fiber snack that is</w:t>
      </w:r>
      <w:r w:rsidR="00B6673B">
        <w:rPr>
          <w:rFonts w:ascii="Times New Roman" w:hAnsi="Times New Roman" w:cs="Times New Roman"/>
          <w:sz w:val="24"/>
          <w:szCs w:val="24"/>
        </w:rPr>
        <w:t xml:space="preserve"> </w:t>
      </w:r>
      <w:r w:rsidRPr="00622904">
        <w:rPr>
          <w:rFonts w:ascii="Times New Roman" w:hAnsi="Times New Roman" w:cs="Times New Roman"/>
          <w:sz w:val="24"/>
          <w:szCs w:val="24"/>
        </w:rPr>
        <w:t>a biscuit in substitution.</w:t>
      </w:r>
      <w:r w:rsidR="0003152C">
        <w:rPr>
          <w:rFonts w:ascii="Times New Roman" w:hAnsi="Times New Roman" w:cs="Times New Roman"/>
          <w:sz w:val="24"/>
          <w:szCs w:val="24"/>
        </w:rPr>
        <w:t xml:space="preserve"> </w:t>
      </w:r>
      <w:r w:rsidR="0003152C" w:rsidRPr="0003152C">
        <w:rPr>
          <w:rFonts w:ascii="Times New Roman" w:hAnsi="Times New Roman" w:cs="Times New Roman"/>
          <w:sz w:val="24"/>
          <w:szCs w:val="24"/>
        </w:rPr>
        <w:t xml:space="preserve">The study was intended to determine the effect of the substitution of the paste in the making of </w:t>
      </w:r>
      <w:r w:rsidR="007F31AC">
        <w:rPr>
          <w:rFonts w:ascii="Times New Roman" w:hAnsi="Times New Roman" w:cs="Times New Roman"/>
          <w:sz w:val="24"/>
          <w:szCs w:val="24"/>
        </w:rPr>
        <w:t>biscuits in the increase in fib</w:t>
      </w:r>
      <w:r w:rsidR="0003152C" w:rsidRPr="0003152C">
        <w:rPr>
          <w:rFonts w:ascii="Times New Roman" w:hAnsi="Times New Roman" w:cs="Times New Roman"/>
          <w:sz w:val="24"/>
          <w:szCs w:val="24"/>
        </w:rPr>
        <w:t>e</w:t>
      </w:r>
      <w:r w:rsidR="007F31AC">
        <w:rPr>
          <w:rFonts w:ascii="Times New Roman" w:hAnsi="Times New Roman" w:cs="Times New Roman"/>
          <w:sz w:val="24"/>
          <w:szCs w:val="24"/>
        </w:rPr>
        <w:t>r</w:t>
      </w:r>
      <w:r w:rsidR="0003152C" w:rsidRPr="0003152C">
        <w:rPr>
          <w:rFonts w:ascii="Times New Roman" w:hAnsi="Times New Roman" w:cs="Times New Roman"/>
          <w:sz w:val="24"/>
          <w:szCs w:val="24"/>
        </w:rPr>
        <w:t xml:space="preserve"> levels as high fiber snacks. Research design is an experiment with the posstest only desig</w:t>
      </w:r>
      <w:r w:rsidR="007F31AC">
        <w:rPr>
          <w:rFonts w:ascii="Times New Roman" w:hAnsi="Times New Roman" w:cs="Times New Roman"/>
          <w:sz w:val="24"/>
          <w:szCs w:val="24"/>
        </w:rPr>
        <w:t>n group. The fiber analysis uses</w:t>
      </w:r>
      <w:r w:rsidR="0003152C" w:rsidRPr="0003152C">
        <w:rPr>
          <w:rFonts w:ascii="Times New Roman" w:hAnsi="Times New Roman" w:cs="Times New Roman"/>
          <w:sz w:val="24"/>
          <w:szCs w:val="24"/>
        </w:rPr>
        <w:t xml:space="preserve"> the crude fiber method to measure the fiber level of the biscuit with a concentration of 0%, 10%, 20%, and 30%.</w:t>
      </w:r>
      <w:r w:rsidR="0003152C">
        <w:rPr>
          <w:rFonts w:ascii="Times New Roman" w:hAnsi="Times New Roman" w:cs="Times New Roman"/>
          <w:sz w:val="24"/>
          <w:szCs w:val="24"/>
        </w:rPr>
        <w:t xml:space="preserve"> </w:t>
      </w:r>
      <w:r w:rsidR="0003152C" w:rsidRPr="0003152C">
        <w:rPr>
          <w:rFonts w:ascii="Times New Roman" w:hAnsi="Times New Roman" w:cs="Times New Roman"/>
          <w:sz w:val="24"/>
          <w:szCs w:val="24"/>
        </w:rPr>
        <w:t>Studies indicate that the higher the concentration of these added amounts to the higher the concentration of the fibers. Crackers with t</w:t>
      </w:r>
      <w:r w:rsidR="0003152C">
        <w:rPr>
          <w:rFonts w:ascii="Times New Roman" w:hAnsi="Times New Roman" w:cs="Times New Roman"/>
          <w:sz w:val="24"/>
          <w:szCs w:val="24"/>
        </w:rPr>
        <w:t xml:space="preserve">he highest fiber substitution </w:t>
      </w:r>
      <w:r w:rsidR="0003152C" w:rsidRPr="0003152C">
        <w:rPr>
          <w:rFonts w:ascii="Times New Roman" w:hAnsi="Times New Roman" w:cs="Times New Roman"/>
          <w:sz w:val="24"/>
          <w:szCs w:val="24"/>
        </w:rPr>
        <w:t>30% c</w:t>
      </w:r>
      <w:r w:rsidR="007F31AC">
        <w:rPr>
          <w:rFonts w:ascii="Times New Roman" w:hAnsi="Times New Roman" w:cs="Times New Roman"/>
          <w:sz w:val="24"/>
          <w:szCs w:val="24"/>
        </w:rPr>
        <w:t>oncentrations with a rate of 28.</w:t>
      </w:r>
      <w:r w:rsidR="0003152C" w:rsidRPr="0003152C">
        <w:rPr>
          <w:rFonts w:ascii="Times New Roman" w:hAnsi="Times New Roman" w:cs="Times New Roman"/>
          <w:sz w:val="24"/>
          <w:szCs w:val="24"/>
        </w:rPr>
        <w:t>37%.</w:t>
      </w:r>
      <w:r w:rsidR="0003152C">
        <w:rPr>
          <w:rFonts w:ascii="Times New Roman" w:hAnsi="Times New Roman" w:cs="Times New Roman"/>
          <w:sz w:val="24"/>
          <w:szCs w:val="24"/>
        </w:rPr>
        <w:t xml:space="preserve"> </w:t>
      </w:r>
      <w:r w:rsidR="0003152C" w:rsidRPr="0003152C">
        <w:rPr>
          <w:rFonts w:ascii="Times New Roman" w:hAnsi="Times New Roman" w:cs="Times New Roman"/>
          <w:sz w:val="24"/>
          <w:szCs w:val="24"/>
        </w:rPr>
        <w:t>Bran biscuits could be recommended for snacks or high fiber snacks. It is recommended to develop food products with beshed food and analyze other nutrients.</w:t>
      </w:r>
    </w:p>
    <w:p w:rsidR="0003152C" w:rsidRDefault="0003152C" w:rsidP="0003152C">
      <w:pPr>
        <w:spacing w:after="0" w:line="240" w:lineRule="auto"/>
        <w:jc w:val="both"/>
        <w:rPr>
          <w:rFonts w:ascii="Times New Roman" w:hAnsi="Times New Roman" w:cs="Times New Roman"/>
          <w:sz w:val="24"/>
          <w:szCs w:val="24"/>
        </w:rPr>
      </w:pPr>
    </w:p>
    <w:p w:rsidR="0003152C" w:rsidRDefault="0003152C" w:rsidP="0003152C">
      <w:pPr>
        <w:spacing w:after="0" w:line="240" w:lineRule="auto"/>
        <w:jc w:val="both"/>
        <w:rPr>
          <w:rFonts w:ascii="Times New Roman" w:hAnsi="Times New Roman" w:cs="Times New Roman"/>
          <w:sz w:val="24"/>
          <w:szCs w:val="24"/>
        </w:rPr>
      </w:pPr>
      <w:r w:rsidRPr="0003152C">
        <w:rPr>
          <w:rFonts w:ascii="Times New Roman" w:hAnsi="Times New Roman" w:cs="Times New Roman"/>
          <w:sz w:val="24"/>
          <w:szCs w:val="24"/>
        </w:rPr>
        <w:t xml:space="preserve">Keywords </w:t>
      </w:r>
      <w:r>
        <w:rPr>
          <w:rFonts w:ascii="Times New Roman" w:hAnsi="Times New Roman" w:cs="Times New Roman"/>
          <w:sz w:val="24"/>
          <w:szCs w:val="24"/>
        </w:rPr>
        <w:t xml:space="preserve">    </w:t>
      </w:r>
      <w:r w:rsidRPr="0003152C">
        <w:rPr>
          <w:rFonts w:ascii="Times New Roman" w:hAnsi="Times New Roman" w:cs="Times New Roman"/>
          <w:sz w:val="24"/>
          <w:szCs w:val="24"/>
        </w:rPr>
        <w:t>: analyst, biscuit, bran, fiber</w:t>
      </w:r>
    </w:p>
    <w:p w:rsidR="0003152C" w:rsidRDefault="0003152C" w:rsidP="0003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Bibliography : </w:t>
      </w:r>
      <w:r w:rsidRPr="00862FD8">
        <w:rPr>
          <w:rFonts w:ascii="Times New Roman" w:hAnsi="Times New Roman" w:cs="Times New Roman"/>
          <w:sz w:val="24"/>
          <w:szCs w:val="24"/>
        </w:rPr>
        <w:t>34 (1992-2018)</w:t>
      </w:r>
    </w:p>
    <w:p w:rsidR="000B4C8D" w:rsidRDefault="000B4C8D" w:rsidP="00631E74">
      <w:pPr>
        <w:spacing w:after="0" w:line="240" w:lineRule="auto"/>
        <w:jc w:val="center"/>
        <w:rPr>
          <w:rFonts w:ascii="Times New Roman" w:hAnsi="Times New Roman" w:cs="Times New Roman"/>
          <w:sz w:val="24"/>
          <w:szCs w:val="24"/>
        </w:rPr>
      </w:pPr>
    </w:p>
    <w:p w:rsidR="001E59F8" w:rsidRPr="00862FD8" w:rsidRDefault="001E59F8" w:rsidP="00631E74">
      <w:pPr>
        <w:spacing w:after="0" w:line="240" w:lineRule="auto"/>
        <w:jc w:val="center"/>
        <w:rPr>
          <w:rFonts w:ascii="Times New Roman" w:hAnsi="Times New Roman" w:cs="Times New Roman"/>
          <w:b/>
          <w:sz w:val="24"/>
          <w:szCs w:val="24"/>
        </w:rPr>
      </w:pPr>
    </w:p>
    <w:p w:rsidR="000B4C8D" w:rsidRPr="00862FD8" w:rsidRDefault="000B4C8D" w:rsidP="00631E74">
      <w:pPr>
        <w:spacing w:after="0" w:line="240" w:lineRule="auto"/>
        <w:jc w:val="center"/>
        <w:rPr>
          <w:rFonts w:ascii="Times New Roman" w:hAnsi="Times New Roman" w:cs="Times New Roman"/>
          <w:b/>
          <w:sz w:val="24"/>
          <w:szCs w:val="24"/>
        </w:rPr>
      </w:pPr>
      <w:r w:rsidRPr="00862FD8">
        <w:rPr>
          <w:rFonts w:ascii="Times New Roman" w:hAnsi="Times New Roman" w:cs="Times New Roman"/>
          <w:b/>
          <w:sz w:val="24"/>
          <w:szCs w:val="24"/>
        </w:rPr>
        <w:t xml:space="preserve">ABSTRAK </w:t>
      </w:r>
    </w:p>
    <w:p w:rsidR="00781779" w:rsidRDefault="00781779" w:rsidP="000B4C8D">
      <w:pPr>
        <w:spacing w:after="0" w:line="240" w:lineRule="auto"/>
        <w:ind w:firstLine="567"/>
        <w:jc w:val="both"/>
        <w:rPr>
          <w:rFonts w:ascii="Times New Roman" w:hAnsi="Times New Roman" w:cs="Times New Roman"/>
          <w:b/>
          <w:sz w:val="24"/>
          <w:szCs w:val="24"/>
        </w:rPr>
      </w:pPr>
    </w:p>
    <w:p w:rsidR="000B4C8D" w:rsidRPr="00862FD8" w:rsidRDefault="000B4C8D" w:rsidP="00781779">
      <w:pPr>
        <w:spacing w:after="0" w:line="240" w:lineRule="auto"/>
        <w:jc w:val="both"/>
        <w:rPr>
          <w:rFonts w:ascii="Times New Roman" w:hAnsi="Times New Roman" w:cs="Times New Roman"/>
          <w:sz w:val="24"/>
          <w:szCs w:val="24"/>
        </w:rPr>
      </w:pPr>
      <w:r w:rsidRPr="00862FD8">
        <w:rPr>
          <w:rFonts w:ascii="Times New Roman" w:hAnsi="Times New Roman" w:cs="Times New Roman"/>
          <w:sz w:val="24"/>
          <w:szCs w:val="24"/>
        </w:rPr>
        <w:t xml:space="preserve">Obesitas di Indonesia masih merupakan masalah kesehatan yang serius. Kemajuan zaman yang semakin pesat telah berdampak pada perubahan pola makan yang tidak sehat. Salah satu kebiasaan yang sering terjadi yaitu mengonsumsi jajanan yang tinggi lemak namun rendah serat. Bekatul merupakan salah satu bahan pangan yang tinggi serat dan bisa dijadikan sebagai jajanan alternatif yang tinggi serat. Salah satu produk pangan yang bisa dijadikan jajanan atau cemilan sehat yang tinggi serat yaitu biskuit dengan substitusi bekatul. Penelitian ini bertujuan untuk mengetahui pengaruh substitusi bekatul pada pembuatan biskuit dalam peningkatan kadar serat sebagai jajanan tinggi serat. Desain penelitian adalah </w:t>
      </w:r>
      <w:r w:rsidRPr="00862FD8">
        <w:rPr>
          <w:rFonts w:ascii="Times New Roman" w:hAnsi="Times New Roman" w:cs="Times New Roman"/>
          <w:sz w:val="24"/>
          <w:szCs w:val="24"/>
        </w:rPr>
        <w:lastRenderedPageBreak/>
        <w:t xml:space="preserve">eksperimen dengan rancangan </w:t>
      </w:r>
      <w:r w:rsidRPr="00862FD8">
        <w:rPr>
          <w:rFonts w:ascii="Times New Roman" w:hAnsi="Times New Roman" w:cs="Times New Roman"/>
          <w:i/>
          <w:sz w:val="24"/>
          <w:szCs w:val="24"/>
        </w:rPr>
        <w:t>posttest only group desain</w:t>
      </w:r>
      <w:r w:rsidRPr="00862FD8">
        <w:rPr>
          <w:rFonts w:ascii="Times New Roman" w:hAnsi="Times New Roman" w:cs="Times New Roman"/>
          <w:sz w:val="24"/>
          <w:szCs w:val="24"/>
        </w:rPr>
        <w:t xml:space="preserve">. Analisis hasil serat menggunakan metode crude fiber untuk mengukur kadar serat pada biskuit bekatul dengan konsentrasi 0%, 10%, 20% dan 30%. Hasil penelitian menunjukkan bahwa semakin tinggi konsentrasi bekatul yang ditambahkan maka semakin tinggi kadar seratnya. Biskuit yang mengandung serat tertinggi yaitu </w:t>
      </w:r>
      <w:r w:rsidRPr="00862FD8">
        <w:rPr>
          <w:rFonts w:ascii="Times New Roman" w:hAnsi="Times New Roman" w:cs="Times New Roman"/>
          <w:sz w:val="24"/>
          <w:szCs w:val="24"/>
          <w:lang w:val="id-ID"/>
        </w:rPr>
        <w:t>biskuit subs</w:t>
      </w:r>
      <w:r w:rsidRPr="00862FD8">
        <w:rPr>
          <w:rFonts w:ascii="Times New Roman" w:hAnsi="Times New Roman" w:cs="Times New Roman"/>
          <w:sz w:val="24"/>
          <w:szCs w:val="24"/>
        </w:rPr>
        <w:t>t</w:t>
      </w:r>
      <w:r w:rsidRPr="00862FD8">
        <w:rPr>
          <w:rFonts w:ascii="Times New Roman" w:hAnsi="Times New Roman" w:cs="Times New Roman"/>
          <w:sz w:val="24"/>
          <w:szCs w:val="24"/>
          <w:lang w:val="id-ID"/>
        </w:rPr>
        <w:t xml:space="preserve">itusi bekatul dengan konsentrasi 30% memiliki </w:t>
      </w:r>
      <w:r w:rsidRPr="00862FD8">
        <w:rPr>
          <w:rFonts w:ascii="Times New Roman" w:hAnsi="Times New Roman" w:cs="Times New Roman"/>
          <w:sz w:val="24"/>
          <w:szCs w:val="24"/>
        </w:rPr>
        <w:t xml:space="preserve">rerata </w:t>
      </w:r>
      <w:r w:rsidRPr="00862FD8">
        <w:rPr>
          <w:rFonts w:ascii="Times New Roman" w:hAnsi="Times New Roman" w:cs="Times New Roman"/>
          <w:sz w:val="24"/>
          <w:szCs w:val="24"/>
          <w:lang w:val="id-ID"/>
        </w:rPr>
        <w:t>kandungan serat sebesar 28,37%</w:t>
      </w:r>
      <w:r w:rsidRPr="00862FD8">
        <w:rPr>
          <w:rFonts w:ascii="Times New Roman" w:hAnsi="Times New Roman" w:cs="Times New Roman"/>
          <w:sz w:val="24"/>
          <w:szCs w:val="24"/>
        </w:rPr>
        <w:t xml:space="preserve">. Biskuit bekatul dapat direkomendasikan sebagai jajanan atau cemilan tinggi serat. Disarankan untuk mengembang produk pangan dengan bahan pangan bekatul dan menganalisis zat  gizi lain. </w:t>
      </w:r>
    </w:p>
    <w:p w:rsidR="000B4C8D" w:rsidRPr="00862FD8" w:rsidRDefault="000B4C8D" w:rsidP="000B4C8D">
      <w:pPr>
        <w:tabs>
          <w:tab w:val="left" w:pos="1701"/>
        </w:tabs>
        <w:spacing w:after="0" w:line="240" w:lineRule="auto"/>
        <w:jc w:val="both"/>
        <w:rPr>
          <w:rFonts w:ascii="Times New Roman" w:hAnsi="Times New Roman" w:cs="Times New Roman"/>
          <w:sz w:val="24"/>
          <w:szCs w:val="24"/>
        </w:rPr>
      </w:pPr>
    </w:p>
    <w:p w:rsidR="000B4C8D" w:rsidRPr="00862FD8" w:rsidRDefault="000B4C8D" w:rsidP="000B4C8D">
      <w:pPr>
        <w:tabs>
          <w:tab w:val="left" w:pos="1701"/>
        </w:tabs>
        <w:spacing w:after="0" w:line="240" w:lineRule="auto"/>
        <w:jc w:val="both"/>
        <w:rPr>
          <w:rFonts w:ascii="Times New Roman" w:hAnsi="Times New Roman" w:cs="Times New Roman"/>
          <w:sz w:val="24"/>
          <w:szCs w:val="24"/>
        </w:rPr>
      </w:pPr>
      <w:r w:rsidRPr="00862FD8">
        <w:rPr>
          <w:rFonts w:ascii="Times New Roman" w:hAnsi="Times New Roman" w:cs="Times New Roman"/>
          <w:sz w:val="24"/>
          <w:szCs w:val="24"/>
        </w:rPr>
        <w:t xml:space="preserve">Kata kunci </w:t>
      </w:r>
      <w:r w:rsidRPr="00862FD8">
        <w:rPr>
          <w:rFonts w:ascii="Times New Roman" w:hAnsi="Times New Roman" w:cs="Times New Roman"/>
          <w:sz w:val="24"/>
          <w:szCs w:val="24"/>
        </w:rPr>
        <w:tab/>
        <w:t xml:space="preserve">: Analisis, </w:t>
      </w:r>
      <w:r w:rsidR="001516B7" w:rsidRPr="00862FD8">
        <w:rPr>
          <w:rFonts w:ascii="Times New Roman" w:hAnsi="Times New Roman" w:cs="Times New Roman"/>
          <w:sz w:val="24"/>
          <w:szCs w:val="24"/>
        </w:rPr>
        <w:t xml:space="preserve">Bekatul, </w:t>
      </w:r>
      <w:r w:rsidRPr="00862FD8">
        <w:rPr>
          <w:rFonts w:ascii="Times New Roman" w:hAnsi="Times New Roman" w:cs="Times New Roman"/>
          <w:sz w:val="24"/>
          <w:szCs w:val="24"/>
        </w:rPr>
        <w:t>Biskuit, Serat</w:t>
      </w:r>
    </w:p>
    <w:p w:rsidR="000B4C8D" w:rsidRPr="00862FD8" w:rsidRDefault="000B4C8D" w:rsidP="000B4C8D">
      <w:pPr>
        <w:tabs>
          <w:tab w:val="left" w:pos="1701"/>
        </w:tabs>
        <w:spacing w:after="0" w:line="240" w:lineRule="auto"/>
        <w:jc w:val="both"/>
        <w:rPr>
          <w:rFonts w:ascii="Times New Roman" w:hAnsi="Times New Roman" w:cs="Times New Roman"/>
          <w:sz w:val="24"/>
          <w:szCs w:val="24"/>
        </w:rPr>
      </w:pPr>
      <w:r w:rsidRPr="00862FD8">
        <w:rPr>
          <w:rFonts w:ascii="Times New Roman" w:hAnsi="Times New Roman" w:cs="Times New Roman"/>
          <w:sz w:val="24"/>
          <w:szCs w:val="24"/>
        </w:rPr>
        <w:t xml:space="preserve">Daftar Pustaka </w:t>
      </w:r>
      <w:r w:rsidRPr="00862FD8">
        <w:rPr>
          <w:rFonts w:ascii="Times New Roman" w:hAnsi="Times New Roman" w:cs="Times New Roman"/>
          <w:sz w:val="24"/>
          <w:szCs w:val="24"/>
        </w:rPr>
        <w:tab/>
        <w:t>: 34 (1992-2018)</w:t>
      </w:r>
    </w:p>
    <w:p w:rsidR="00831003" w:rsidRDefault="00831003" w:rsidP="00981ED3">
      <w:pPr>
        <w:spacing w:after="0" w:line="360" w:lineRule="auto"/>
        <w:rPr>
          <w:rFonts w:ascii="Times New Roman" w:hAnsi="Times New Roman" w:cs="Times New Roman"/>
          <w:b/>
          <w:sz w:val="24"/>
          <w:szCs w:val="24"/>
        </w:rPr>
      </w:pPr>
    </w:p>
    <w:p w:rsidR="00862FD8" w:rsidRPr="00981ED3" w:rsidRDefault="00862FD8" w:rsidP="00981ED3">
      <w:pPr>
        <w:spacing w:after="0" w:line="360" w:lineRule="auto"/>
        <w:rPr>
          <w:rFonts w:ascii="Times New Roman" w:hAnsi="Times New Roman" w:cs="Times New Roman"/>
          <w:b/>
          <w:sz w:val="24"/>
          <w:szCs w:val="24"/>
        </w:rPr>
      </w:pPr>
      <w:r w:rsidRPr="00981ED3">
        <w:rPr>
          <w:rFonts w:ascii="Times New Roman" w:hAnsi="Times New Roman" w:cs="Times New Roman"/>
          <w:b/>
          <w:sz w:val="24"/>
          <w:szCs w:val="24"/>
        </w:rPr>
        <w:t>PENDAHULUAN</w:t>
      </w:r>
    </w:p>
    <w:p w:rsidR="00981ED3" w:rsidRPr="00981ED3" w:rsidRDefault="00981ED3" w:rsidP="00981ED3">
      <w:pPr>
        <w:pStyle w:val="ListParagraph"/>
        <w:ind w:left="0" w:right="20" w:firstLine="567"/>
        <w:jc w:val="both"/>
        <w:rPr>
          <w:rFonts w:ascii="Times New Roman" w:hAnsi="Times New Roman" w:cs="Times New Roman"/>
          <w:b/>
          <w:sz w:val="24"/>
          <w:szCs w:val="24"/>
        </w:rPr>
      </w:pPr>
      <w:r w:rsidRPr="00981ED3">
        <w:rPr>
          <w:rFonts w:ascii="Times New Roman" w:hAnsi="Times New Roman" w:cs="Times New Roman"/>
          <w:sz w:val="24"/>
          <w:szCs w:val="24"/>
        </w:rPr>
        <w:t>Kemajuan zaman yang semakin pesat telah berdampak pada perubahan gaya hidup masyarakat Indonesia, mulai dari pola makan yang tidak sehat sampai kurangnya aktivitas fisik. Salah satunya kebiasaan mengonsumsi cemilan yang tinggi lemak dan rendah serat namun tidak diimbangi dengan aktivitas yang cukup. Kebiasaan ini terutama terjadi pada masyarakat yang tinggal di perkotaan, mereka lebih memilih untuk mengonsumsi makanan yang siap saji dan praktis, seperti makanan cepat saji yang sebagian besar merupakan pangan hewani. Seringnya mengonsumsi pangan hewani yang tidak diimbangi dengan pangan nabati membuat asupan serat seseorang menjadi rendah (Kandou, 2009).</w:t>
      </w:r>
    </w:p>
    <w:p w:rsidR="00981ED3" w:rsidRPr="00981ED3" w:rsidRDefault="00981ED3" w:rsidP="00981ED3">
      <w:pPr>
        <w:pStyle w:val="ListParagraph"/>
        <w:ind w:left="0" w:right="20" w:firstLine="567"/>
        <w:jc w:val="both"/>
        <w:rPr>
          <w:rFonts w:ascii="Times New Roman" w:hAnsi="Times New Roman" w:cs="Times New Roman"/>
          <w:sz w:val="24"/>
          <w:szCs w:val="24"/>
        </w:rPr>
      </w:pPr>
      <w:r w:rsidRPr="00981ED3">
        <w:rPr>
          <w:rFonts w:ascii="Times New Roman" w:hAnsi="Times New Roman" w:cs="Times New Roman"/>
          <w:sz w:val="24"/>
          <w:szCs w:val="24"/>
        </w:rPr>
        <w:t>Dewasa ini kurangnya konsumsi serat menjadi faktor yang dapat menyebabkan terjadinya obesitas. Salah satu kelompok umur yang beresiko terjadinya obesitas adalah usia remaja. Berdasarkan Riskesdas prevalensi obesitas pada remaja Indonesia pada tahun 2013 mencapai 14,8% dan mengalami peningkatan pada tahun 2018 sebesar 21,8%. Dari 34 provinsi, Sulawesi Selatan menempati urutan ke-26 tertinggi remaja obesitas (Riskesdas, 2018)</w:t>
      </w:r>
    </w:p>
    <w:p w:rsidR="00981ED3" w:rsidRPr="00981ED3" w:rsidRDefault="00981ED3" w:rsidP="00981ED3">
      <w:pPr>
        <w:pStyle w:val="ListParagraph"/>
        <w:ind w:left="0" w:right="20" w:firstLine="567"/>
        <w:jc w:val="both"/>
        <w:rPr>
          <w:rFonts w:ascii="Times New Roman" w:hAnsi="Times New Roman" w:cs="Times New Roman"/>
          <w:sz w:val="24"/>
          <w:szCs w:val="24"/>
        </w:rPr>
      </w:pPr>
      <w:r w:rsidRPr="00981ED3">
        <w:rPr>
          <w:rFonts w:ascii="Times New Roman" w:hAnsi="Times New Roman" w:cs="Times New Roman"/>
          <w:sz w:val="24"/>
          <w:szCs w:val="24"/>
        </w:rPr>
        <w:t xml:space="preserve">Berdasarkan hasil penelitian Kurniawati (2010) menunjukkan bahwa kadar serat cookies cenderung meningkat. Semakin besar subsitusi bekatul dan tepung ampas wortel maka semakin besar kadar serat cookies. Semakin besar persentase penambahan bekatul beras merah, kadar protein, lemak, karbohidrat, serat dan aktivitas antioksidan sosis tempe semakin meningkat (Kusumastuti </w:t>
      </w:r>
      <w:r w:rsidR="00A31BB6">
        <w:rPr>
          <w:rFonts w:ascii="Times New Roman" w:hAnsi="Times New Roman" w:cs="Times New Roman"/>
          <w:sz w:val="24"/>
          <w:szCs w:val="24"/>
        </w:rPr>
        <w:t xml:space="preserve">&amp; </w:t>
      </w:r>
      <w:r w:rsidRPr="00981ED3">
        <w:rPr>
          <w:rFonts w:ascii="Times New Roman" w:hAnsi="Times New Roman" w:cs="Times New Roman"/>
          <w:sz w:val="24"/>
          <w:szCs w:val="24"/>
        </w:rPr>
        <w:t xml:space="preserve">Ayustaningwarno, 2013). </w:t>
      </w:r>
    </w:p>
    <w:p w:rsidR="00E263A8" w:rsidRDefault="00981ED3" w:rsidP="00981ED3">
      <w:pPr>
        <w:pStyle w:val="ListParagraph"/>
        <w:ind w:left="0" w:right="20" w:firstLine="567"/>
        <w:jc w:val="both"/>
        <w:rPr>
          <w:rFonts w:ascii="Times New Roman" w:hAnsi="Times New Roman" w:cs="Times New Roman"/>
          <w:sz w:val="24"/>
          <w:szCs w:val="24"/>
        </w:rPr>
      </w:pPr>
      <w:r w:rsidRPr="00981ED3">
        <w:rPr>
          <w:rFonts w:ascii="Times New Roman" w:hAnsi="Times New Roman" w:cs="Times New Roman"/>
          <w:sz w:val="24"/>
          <w:szCs w:val="24"/>
        </w:rPr>
        <w:lastRenderedPageBreak/>
        <w:t>Berdasarkan data Badan Pusat Statistik (BPS), produksi padi di Indonesia tahun 2018 sebesar 56,54 juta ton gabah kering giling (GKG) dengan 10% dari total produksi padi dapat menghasilkan bekatul, maka diperkirakan akan dapat menghasilkan 5,65 juta ton bekatul (BPS, 2018).</w:t>
      </w:r>
    </w:p>
    <w:p w:rsidR="00E263A8" w:rsidRDefault="00E263A8" w:rsidP="00E263A8">
      <w:pPr>
        <w:pStyle w:val="ListParagraph"/>
        <w:ind w:left="0" w:right="20" w:firstLine="0"/>
        <w:jc w:val="both"/>
        <w:rPr>
          <w:rFonts w:ascii="Times New Roman" w:hAnsi="Times New Roman" w:cs="Times New Roman"/>
          <w:sz w:val="24"/>
          <w:szCs w:val="24"/>
        </w:rPr>
      </w:pPr>
    </w:p>
    <w:p w:rsidR="00E263A8" w:rsidRPr="009D78EB" w:rsidRDefault="00E263A8" w:rsidP="009D78EB">
      <w:pPr>
        <w:pStyle w:val="ListParagraph"/>
        <w:ind w:left="0" w:right="20" w:firstLine="0"/>
        <w:jc w:val="both"/>
        <w:rPr>
          <w:rFonts w:ascii="Times New Roman" w:hAnsi="Times New Roman" w:cs="Times New Roman"/>
          <w:b/>
          <w:sz w:val="24"/>
          <w:szCs w:val="24"/>
        </w:rPr>
      </w:pPr>
      <w:r w:rsidRPr="009D78EB">
        <w:rPr>
          <w:rFonts w:ascii="Times New Roman" w:hAnsi="Times New Roman" w:cs="Times New Roman"/>
          <w:b/>
          <w:sz w:val="24"/>
          <w:szCs w:val="24"/>
        </w:rPr>
        <w:t>METODE</w:t>
      </w:r>
    </w:p>
    <w:p w:rsidR="009D78EB" w:rsidRPr="009D78EB" w:rsidRDefault="009D78EB" w:rsidP="009D78EB">
      <w:pPr>
        <w:pStyle w:val="ListParagraph"/>
        <w:ind w:left="0" w:right="20" w:firstLine="0"/>
        <w:jc w:val="both"/>
        <w:rPr>
          <w:rFonts w:ascii="Times New Roman" w:hAnsi="Times New Roman" w:cs="Times New Roman"/>
          <w:b/>
          <w:sz w:val="24"/>
          <w:szCs w:val="24"/>
        </w:rPr>
      </w:pPr>
      <w:r w:rsidRPr="009D78EB">
        <w:rPr>
          <w:rFonts w:ascii="Times New Roman" w:hAnsi="Times New Roman" w:cs="Times New Roman"/>
          <w:b/>
          <w:sz w:val="24"/>
          <w:szCs w:val="24"/>
        </w:rPr>
        <w:t xml:space="preserve">Desain, tempat dan waktu </w:t>
      </w:r>
    </w:p>
    <w:p w:rsidR="009D78EB" w:rsidRDefault="009D78EB" w:rsidP="007412A8">
      <w:pPr>
        <w:pStyle w:val="ListParagraph"/>
        <w:ind w:left="0" w:right="20" w:firstLine="567"/>
        <w:jc w:val="both"/>
        <w:rPr>
          <w:rFonts w:ascii="Times New Roman" w:hAnsi="Times New Roman" w:cs="Times New Roman"/>
          <w:sz w:val="24"/>
          <w:szCs w:val="24"/>
        </w:rPr>
      </w:pPr>
      <w:r w:rsidRPr="009D78EB">
        <w:rPr>
          <w:rFonts w:ascii="Times New Roman" w:hAnsi="Times New Roman" w:cs="Times New Roman"/>
          <w:sz w:val="24"/>
          <w:szCs w:val="24"/>
        </w:rPr>
        <w:t xml:space="preserve">Penelitian ini merupakan eksperimen dengan menggunakan rancangan </w:t>
      </w:r>
      <w:r w:rsidRPr="009D78EB">
        <w:rPr>
          <w:rFonts w:ascii="Times New Roman" w:hAnsi="Times New Roman" w:cs="Times New Roman"/>
          <w:i/>
          <w:sz w:val="24"/>
          <w:szCs w:val="24"/>
        </w:rPr>
        <w:t xml:space="preserve">posttest only goup desain. </w:t>
      </w:r>
      <w:r w:rsidRPr="009D78EB">
        <w:rPr>
          <w:rFonts w:ascii="Times New Roman" w:hAnsi="Times New Roman" w:cs="Times New Roman"/>
          <w:sz w:val="24"/>
          <w:szCs w:val="24"/>
        </w:rPr>
        <w:t>Penelitian ini dilaksanakan di Laboratorium Teknologi Pangan Jurusan Gizi Politeknik Kesehatan Makassar dan Laboratorium SMK-SMTI Makassar</w:t>
      </w:r>
      <w:r>
        <w:rPr>
          <w:rFonts w:ascii="Times New Roman" w:hAnsi="Times New Roman" w:cs="Times New Roman"/>
          <w:sz w:val="24"/>
          <w:szCs w:val="24"/>
        </w:rPr>
        <w:t xml:space="preserve"> pada bulan Februari sampai April 2019.  </w:t>
      </w:r>
    </w:p>
    <w:p w:rsidR="009D78EB" w:rsidRDefault="009D78EB" w:rsidP="009D78EB">
      <w:pPr>
        <w:pStyle w:val="ListParagraph"/>
        <w:ind w:left="0" w:right="20" w:firstLine="0"/>
        <w:jc w:val="both"/>
        <w:rPr>
          <w:rFonts w:ascii="Times New Roman" w:hAnsi="Times New Roman" w:cs="Times New Roman"/>
          <w:b/>
          <w:sz w:val="24"/>
          <w:szCs w:val="24"/>
        </w:rPr>
      </w:pPr>
      <w:r>
        <w:rPr>
          <w:rFonts w:ascii="Times New Roman" w:hAnsi="Times New Roman" w:cs="Times New Roman"/>
          <w:b/>
          <w:sz w:val="24"/>
          <w:szCs w:val="24"/>
        </w:rPr>
        <w:t xml:space="preserve">Bahan dan alat </w:t>
      </w:r>
    </w:p>
    <w:p w:rsidR="009D78EB" w:rsidRDefault="007412A8" w:rsidP="001E2D36">
      <w:pPr>
        <w:pStyle w:val="ListParagraph"/>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Bahan yang digunakan </w:t>
      </w:r>
      <w:r w:rsidR="001E2D36">
        <w:rPr>
          <w:rFonts w:ascii="Times New Roman" w:hAnsi="Times New Roman" w:cs="Times New Roman"/>
          <w:sz w:val="24"/>
          <w:szCs w:val="24"/>
        </w:rPr>
        <w:t xml:space="preserve">dalam penelitian ini adalah tepung terigu, bekatul, kuning telur, gula halus, margarine, lemak nabati (room butter), tepung maizena, susu bubuk, baking powder, vanili dan garam. Alat yang digunakan adalah </w:t>
      </w:r>
      <w:r w:rsidR="00F33CBD">
        <w:rPr>
          <w:rFonts w:ascii="Times New Roman" w:hAnsi="Times New Roman" w:cs="Times New Roman"/>
          <w:sz w:val="24"/>
          <w:szCs w:val="24"/>
        </w:rPr>
        <w:t xml:space="preserve">kompor, oven, loyang, wajan, sutil, mixer, cetakan biskuit, gelas ukur, timbangan, baskom dan sendok.  </w:t>
      </w:r>
    </w:p>
    <w:p w:rsidR="00F33CBD" w:rsidRDefault="00F33CBD" w:rsidP="00F33CBD">
      <w:pPr>
        <w:pStyle w:val="ListParagraph"/>
        <w:ind w:left="0" w:right="20" w:firstLine="0"/>
        <w:jc w:val="both"/>
        <w:rPr>
          <w:rFonts w:ascii="Times New Roman" w:hAnsi="Times New Roman" w:cs="Times New Roman"/>
          <w:b/>
          <w:sz w:val="24"/>
          <w:szCs w:val="24"/>
        </w:rPr>
      </w:pPr>
      <w:r>
        <w:rPr>
          <w:rFonts w:ascii="Times New Roman" w:hAnsi="Times New Roman" w:cs="Times New Roman"/>
          <w:b/>
          <w:sz w:val="24"/>
          <w:szCs w:val="24"/>
        </w:rPr>
        <w:t xml:space="preserve">Langkah-langkah penelitian </w:t>
      </w:r>
    </w:p>
    <w:p w:rsidR="003879CB" w:rsidRDefault="003879CB" w:rsidP="003879CB">
      <w:pPr>
        <w:pStyle w:val="ListParagraph"/>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Pembuatan biskuit bekatul  dilakukan di Laboratorium Teknologi Pangan Jurusan Gizi Poltekkes Kemenkes Makassar. Analisis kandungan serat pada biskuit bekatul dilakukan di Laboratorium SMK-SMTI Makassar. </w:t>
      </w:r>
    </w:p>
    <w:p w:rsidR="00DC3B24" w:rsidRDefault="003879CB" w:rsidP="00DC3B24">
      <w:pPr>
        <w:pStyle w:val="ListParagraph"/>
        <w:ind w:left="0" w:right="20" w:firstLine="0"/>
        <w:jc w:val="both"/>
        <w:rPr>
          <w:rFonts w:ascii="Times New Roman" w:hAnsi="Times New Roman" w:cs="Times New Roman"/>
          <w:b/>
          <w:sz w:val="24"/>
          <w:szCs w:val="24"/>
        </w:rPr>
      </w:pPr>
      <w:r>
        <w:rPr>
          <w:rFonts w:ascii="Times New Roman" w:hAnsi="Times New Roman" w:cs="Times New Roman"/>
          <w:b/>
          <w:sz w:val="24"/>
          <w:szCs w:val="24"/>
        </w:rPr>
        <w:t xml:space="preserve">Pengolahan dan analisis data </w:t>
      </w:r>
    </w:p>
    <w:p w:rsidR="00DC3B24" w:rsidRPr="00DC3B24" w:rsidRDefault="003879CB" w:rsidP="00DC3B24">
      <w:pPr>
        <w:pStyle w:val="ListParagraph"/>
        <w:ind w:left="0" w:right="20" w:firstLine="567"/>
        <w:jc w:val="both"/>
        <w:rPr>
          <w:rFonts w:ascii="Times New Roman" w:hAnsi="Times New Roman" w:cs="Times New Roman"/>
          <w:b/>
          <w:sz w:val="24"/>
          <w:szCs w:val="24"/>
        </w:rPr>
      </w:pPr>
      <w:r>
        <w:rPr>
          <w:rFonts w:ascii="Times New Roman" w:hAnsi="Times New Roman" w:cs="Times New Roman"/>
          <w:sz w:val="24"/>
          <w:szCs w:val="24"/>
        </w:rPr>
        <w:t xml:space="preserve">Data hasil uji laboratorium kandungan serat pada biskuit bekatul diolah menggunakan program komputer yaitu </w:t>
      </w:r>
      <w:r>
        <w:rPr>
          <w:rFonts w:ascii="Times New Roman" w:hAnsi="Times New Roman" w:cs="Times New Roman"/>
          <w:i/>
          <w:sz w:val="24"/>
          <w:szCs w:val="24"/>
        </w:rPr>
        <w:t xml:space="preserve">Microsoft Excel </w:t>
      </w:r>
      <w:r>
        <w:rPr>
          <w:rFonts w:ascii="Times New Roman" w:hAnsi="Times New Roman" w:cs="Times New Roman"/>
          <w:sz w:val="24"/>
          <w:szCs w:val="24"/>
        </w:rPr>
        <w:t xml:space="preserve">dan ditabulasi dalam bentuk tabel kemudian dianalis menggunakan </w:t>
      </w:r>
      <w:r w:rsidR="00DC3B24">
        <w:rPr>
          <w:rFonts w:ascii="Times New Roman" w:hAnsi="Times New Roman" w:cs="Times New Roman"/>
          <w:i/>
          <w:sz w:val="24"/>
          <w:szCs w:val="24"/>
        </w:rPr>
        <w:t xml:space="preserve">Statistical Product and Service Solution </w:t>
      </w:r>
      <w:r w:rsidR="00DC3B24" w:rsidRPr="00DC3B24">
        <w:rPr>
          <w:rFonts w:ascii="Times New Roman" w:hAnsi="Times New Roman" w:cs="Times New Roman"/>
          <w:sz w:val="24"/>
          <w:szCs w:val="24"/>
        </w:rPr>
        <w:t>(SPSS) yaitu uji Kruskal Wallis. Data yang telah dianalisis disajikan dalam bentuk tabel dan gafik disertai dengan penjelasan dalam bentuk narasi .</w:t>
      </w:r>
    </w:p>
    <w:p w:rsidR="001E59F8" w:rsidRDefault="001E59F8" w:rsidP="005628BB">
      <w:pPr>
        <w:pStyle w:val="ListParagraph"/>
        <w:ind w:left="0" w:right="20" w:firstLine="0"/>
        <w:jc w:val="both"/>
        <w:rPr>
          <w:rFonts w:ascii="Times New Roman" w:hAnsi="Times New Roman" w:cs="Times New Roman"/>
          <w:sz w:val="24"/>
          <w:szCs w:val="24"/>
        </w:rPr>
      </w:pPr>
    </w:p>
    <w:p w:rsidR="005628BB" w:rsidRDefault="00292BB7" w:rsidP="005628BB">
      <w:pPr>
        <w:pStyle w:val="ListParagraph"/>
        <w:ind w:left="0" w:right="20" w:firstLine="0"/>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04028B" w:rsidRDefault="0004028B" w:rsidP="0004028B">
      <w:pPr>
        <w:pStyle w:val="ListParagraph"/>
        <w:ind w:left="0" w:right="20" w:firstLine="567"/>
        <w:jc w:val="both"/>
        <w:rPr>
          <w:rFonts w:ascii="Times New Roman" w:hAnsi="Times New Roman" w:cs="Times New Roman"/>
          <w:sz w:val="24"/>
          <w:szCs w:val="24"/>
        </w:rPr>
      </w:pPr>
      <w:r w:rsidRPr="0004028B">
        <w:rPr>
          <w:rFonts w:ascii="Times New Roman" w:hAnsi="Times New Roman" w:cs="Times New Roman"/>
          <w:sz w:val="24"/>
          <w:szCs w:val="24"/>
        </w:rPr>
        <w:t xml:space="preserve">Bekatul yang digunakan adalah bekatul beras putih </w:t>
      </w:r>
      <w:r w:rsidRPr="0004028B">
        <w:rPr>
          <w:rFonts w:ascii="Times New Roman" w:hAnsi="Times New Roman" w:cs="Times New Roman"/>
          <w:sz w:val="24"/>
          <w:szCs w:val="24"/>
          <w:lang w:val="id-ID"/>
        </w:rPr>
        <w:t xml:space="preserve">yang </w:t>
      </w:r>
      <w:r w:rsidRPr="0004028B">
        <w:rPr>
          <w:rFonts w:ascii="Times New Roman" w:hAnsi="Times New Roman" w:cs="Times New Roman"/>
          <w:sz w:val="24"/>
          <w:szCs w:val="24"/>
        </w:rPr>
        <w:t>diproleh</w:t>
      </w:r>
      <w:r w:rsidRPr="0004028B">
        <w:rPr>
          <w:rFonts w:ascii="Times New Roman" w:hAnsi="Times New Roman" w:cs="Times New Roman"/>
          <w:sz w:val="24"/>
          <w:szCs w:val="24"/>
          <w:lang w:val="id-ID"/>
        </w:rPr>
        <w:t xml:space="preserve"> </w:t>
      </w:r>
      <w:r w:rsidRPr="0004028B">
        <w:rPr>
          <w:rFonts w:ascii="Times New Roman" w:hAnsi="Times New Roman" w:cs="Times New Roman"/>
          <w:sz w:val="24"/>
          <w:szCs w:val="24"/>
        </w:rPr>
        <w:t xml:space="preserve">pada proses penyosohan kedua dari penggilingan beras. Bekatul tersebut dilakukan </w:t>
      </w:r>
      <w:r w:rsidRPr="0004028B">
        <w:rPr>
          <w:rFonts w:ascii="Times New Roman" w:hAnsi="Times New Roman" w:cs="Times New Roman"/>
          <w:sz w:val="24"/>
          <w:szCs w:val="24"/>
        </w:rPr>
        <w:lastRenderedPageBreak/>
        <w:t>pengayakan yang kemudian dilakukan penyangaian sekitar ± 15 menit sampai berubah warna menjadi agak kecoklatan guna untuk menghilangkan mikroorganisme dan memperhambat terjadinya kerusakan pada bekatul.</w:t>
      </w:r>
    </w:p>
    <w:p w:rsidR="0004028B" w:rsidRDefault="0004028B" w:rsidP="0004028B">
      <w:pPr>
        <w:pStyle w:val="ListParagraph"/>
        <w:ind w:left="0" w:right="20" w:firstLine="567"/>
        <w:jc w:val="both"/>
        <w:rPr>
          <w:rFonts w:ascii="Times New Roman" w:hAnsi="Times New Roman" w:cs="Times New Roman"/>
          <w:sz w:val="24"/>
          <w:szCs w:val="24"/>
        </w:rPr>
      </w:pPr>
      <w:r w:rsidRPr="0004028B">
        <w:rPr>
          <w:rFonts w:ascii="Times New Roman" w:hAnsi="Times New Roman" w:cs="Times New Roman"/>
          <w:sz w:val="24"/>
          <w:szCs w:val="24"/>
        </w:rPr>
        <w:t>Proses pembuatan biskuit dengan substitusi bekatul ditambahkan setelah semua bahan tercampur rata. Biskuit dipanggang dalam oven dengan suhu ± 150</w:t>
      </w:r>
      <w:r w:rsidRPr="0004028B">
        <w:rPr>
          <w:rFonts w:ascii="Times New Roman" w:hAnsi="Times New Roman" w:cs="Times New Roman"/>
          <w:sz w:val="24"/>
          <w:szCs w:val="24"/>
          <w:vertAlign w:val="superscript"/>
        </w:rPr>
        <w:t>o</w:t>
      </w:r>
      <w:r w:rsidRPr="0004028B">
        <w:rPr>
          <w:rFonts w:ascii="Times New Roman" w:hAnsi="Times New Roman" w:cs="Times New Roman"/>
          <w:sz w:val="24"/>
          <w:szCs w:val="24"/>
        </w:rPr>
        <w:t>C dengan waktu selama 15 menit. Perbandingan atau jumlah bekatul yang ditambahkan yaitu dengan konsentrasi 10% (25 gam), 20% (50 gam) dan 30% (75 gam) dari 250 gam tepung terigu. Bis</w:t>
      </w:r>
      <w:r w:rsidRPr="0004028B">
        <w:rPr>
          <w:rFonts w:ascii="Times New Roman" w:hAnsi="Times New Roman" w:cs="Times New Roman"/>
          <w:sz w:val="24"/>
          <w:szCs w:val="24"/>
          <w:lang w:val="id-ID"/>
        </w:rPr>
        <w:t>k</w:t>
      </w:r>
      <w:r w:rsidRPr="0004028B">
        <w:rPr>
          <w:rFonts w:ascii="Times New Roman" w:hAnsi="Times New Roman" w:cs="Times New Roman"/>
          <w:sz w:val="24"/>
          <w:szCs w:val="24"/>
        </w:rPr>
        <w:t>uit bekatul yang dihasilkan berwarna coklat kekuningan, aroma sedikit khas bekatul, tekstur renyah, rasa manis. Biskuit yang dihasilkan memiliki berat 1</w:t>
      </w:r>
      <w:r w:rsidRPr="0004028B">
        <w:rPr>
          <w:rFonts w:ascii="Times New Roman" w:hAnsi="Times New Roman" w:cs="Times New Roman"/>
          <w:sz w:val="24"/>
          <w:szCs w:val="24"/>
          <w:lang w:val="id-ID"/>
        </w:rPr>
        <w:t>0</w:t>
      </w:r>
      <w:r w:rsidRPr="0004028B">
        <w:rPr>
          <w:rFonts w:ascii="Times New Roman" w:hAnsi="Times New Roman" w:cs="Times New Roman"/>
          <w:sz w:val="24"/>
          <w:szCs w:val="24"/>
        </w:rPr>
        <w:t xml:space="preserve"> g/</w:t>
      </w:r>
      <w:r w:rsidRPr="0004028B">
        <w:rPr>
          <w:rFonts w:ascii="Times New Roman" w:hAnsi="Times New Roman" w:cs="Times New Roman"/>
          <w:sz w:val="24"/>
          <w:szCs w:val="24"/>
          <w:lang w:val="id-ID"/>
        </w:rPr>
        <w:t>keping biskuit.</w:t>
      </w:r>
    </w:p>
    <w:p w:rsidR="0004028B" w:rsidRDefault="0004028B" w:rsidP="0004028B">
      <w:pPr>
        <w:pStyle w:val="ListParagraph"/>
        <w:ind w:left="0" w:right="20" w:firstLine="567"/>
        <w:jc w:val="both"/>
        <w:rPr>
          <w:rFonts w:ascii="Times New Roman" w:hAnsi="Times New Roman" w:cs="Times New Roman"/>
          <w:sz w:val="24"/>
          <w:szCs w:val="24"/>
        </w:rPr>
      </w:pPr>
      <w:r w:rsidRPr="0004028B">
        <w:rPr>
          <w:rFonts w:ascii="Times New Roman" w:hAnsi="Times New Roman" w:cs="Times New Roman"/>
          <w:sz w:val="24"/>
          <w:szCs w:val="24"/>
        </w:rPr>
        <w:t xml:space="preserve">Analisis kadar serat biskuit substitusi bekatul dilakukan sebanyak dua kali </w:t>
      </w:r>
      <w:r w:rsidRPr="0004028B">
        <w:rPr>
          <w:rFonts w:ascii="Times New Roman" w:hAnsi="Times New Roman" w:cs="Times New Roman"/>
          <w:i/>
          <w:sz w:val="24"/>
          <w:szCs w:val="24"/>
        </w:rPr>
        <w:t xml:space="preserve">(duplo) </w:t>
      </w:r>
      <w:r w:rsidRPr="0004028B">
        <w:rPr>
          <w:rFonts w:ascii="Times New Roman" w:hAnsi="Times New Roman" w:cs="Times New Roman"/>
          <w:sz w:val="24"/>
          <w:szCs w:val="24"/>
        </w:rPr>
        <w:t xml:space="preserve">dengan menggunakan metode </w:t>
      </w:r>
      <w:r w:rsidRPr="0004028B">
        <w:rPr>
          <w:rFonts w:ascii="Times New Roman" w:hAnsi="Times New Roman" w:cs="Times New Roman"/>
          <w:i/>
          <w:sz w:val="24"/>
          <w:szCs w:val="24"/>
        </w:rPr>
        <w:t xml:space="preserve">crude fiber </w:t>
      </w:r>
      <w:r w:rsidRPr="0004028B">
        <w:rPr>
          <w:rFonts w:ascii="Times New Roman" w:hAnsi="Times New Roman" w:cs="Times New Roman"/>
          <w:sz w:val="24"/>
          <w:szCs w:val="24"/>
        </w:rPr>
        <w:t>dan hasil dirata-ratakan untuk mendapatkan nilai kadar serat pada biskuit dengan substitusi bekatul</w:t>
      </w:r>
      <w:r w:rsidRPr="0004028B">
        <w:rPr>
          <w:rFonts w:ascii="Times New Roman" w:hAnsi="Times New Roman" w:cs="Times New Roman"/>
          <w:sz w:val="24"/>
          <w:szCs w:val="24"/>
          <w:lang w:val="id-ID"/>
        </w:rPr>
        <w:t>, k</w:t>
      </w:r>
      <w:r w:rsidRPr="0004028B">
        <w:rPr>
          <w:rFonts w:ascii="Times New Roman" w:hAnsi="Times New Roman" w:cs="Times New Roman"/>
          <w:sz w:val="24"/>
          <w:szCs w:val="24"/>
        </w:rPr>
        <w:t xml:space="preserve">emudian membandingkan nilai kadar serat </w:t>
      </w:r>
      <w:r w:rsidRPr="0004028B">
        <w:rPr>
          <w:rFonts w:ascii="Times New Roman" w:hAnsi="Times New Roman" w:cs="Times New Roman"/>
          <w:sz w:val="24"/>
          <w:szCs w:val="24"/>
          <w:lang w:val="id-ID"/>
        </w:rPr>
        <w:t xml:space="preserve">pada setiap konsentrasi dengan biskuit bekatul tanpa substitusi bekatul dalam </w:t>
      </w:r>
      <w:r w:rsidRPr="0004028B">
        <w:rPr>
          <w:rFonts w:ascii="Times New Roman" w:hAnsi="Times New Roman" w:cs="Times New Roman"/>
          <w:sz w:val="24"/>
          <w:szCs w:val="24"/>
        </w:rPr>
        <w:t>biskuit untuk melihat peningkatan kadar serat pada biskuit. Nilai rata-rata biskuit substitusi bekatul</w:t>
      </w:r>
      <w:r w:rsidR="001A7CF7">
        <w:rPr>
          <w:rFonts w:ascii="Times New Roman" w:hAnsi="Times New Roman" w:cs="Times New Roman"/>
          <w:sz w:val="24"/>
          <w:szCs w:val="24"/>
        </w:rPr>
        <w:t xml:space="preserve"> dengan konsentrasi 0% yaitu 21.</w:t>
      </w:r>
      <w:r w:rsidRPr="0004028B">
        <w:rPr>
          <w:rFonts w:ascii="Times New Roman" w:hAnsi="Times New Roman" w:cs="Times New Roman"/>
          <w:sz w:val="24"/>
          <w:szCs w:val="24"/>
        </w:rPr>
        <w:t xml:space="preserve">70 g. Biskuit substitusi bekatul </w:t>
      </w:r>
      <w:r w:rsidR="001A7CF7">
        <w:rPr>
          <w:rFonts w:ascii="Times New Roman" w:hAnsi="Times New Roman" w:cs="Times New Roman"/>
          <w:sz w:val="24"/>
          <w:szCs w:val="24"/>
        </w:rPr>
        <w:t>dengan konsentrasi 10% yaitu 22.</w:t>
      </w:r>
      <w:r w:rsidRPr="0004028B">
        <w:rPr>
          <w:rFonts w:ascii="Times New Roman" w:hAnsi="Times New Roman" w:cs="Times New Roman"/>
          <w:sz w:val="24"/>
          <w:szCs w:val="24"/>
        </w:rPr>
        <w:t xml:space="preserve">07 g. Biskuit substitusi bekatul </w:t>
      </w:r>
      <w:r w:rsidR="001A7CF7">
        <w:rPr>
          <w:rFonts w:ascii="Times New Roman" w:hAnsi="Times New Roman" w:cs="Times New Roman"/>
          <w:sz w:val="24"/>
          <w:szCs w:val="24"/>
        </w:rPr>
        <w:t>dengan konsentrasi 20% yaitu 23.</w:t>
      </w:r>
      <w:r w:rsidRPr="0004028B">
        <w:rPr>
          <w:rFonts w:ascii="Times New Roman" w:hAnsi="Times New Roman" w:cs="Times New Roman"/>
          <w:sz w:val="24"/>
          <w:szCs w:val="24"/>
        </w:rPr>
        <w:t xml:space="preserve">59 g. Biskuit </w:t>
      </w:r>
      <w:r w:rsidR="001A7CF7">
        <w:rPr>
          <w:rFonts w:ascii="Times New Roman" w:hAnsi="Times New Roman" w:cs="Times New Roman"/>
          <w:sz w:val="24"/>
          <w:szCs w:val="24"/>
        </w:rPr>
        <w:t>substitusi bekatul 30% yaitu 28.</w:t>
      </w:r>
      <w:r w:rsidRPr="0004028B">
        <w:rPr>
          <w:rFonts w:ascii="Times New Roman" w:hAnsi="Times New Roman" w:cs="Times New Roman"/>
          <w:sz w:val="24"/>
          <w:szCs w:val="24"/>
        </w:rPr>
        <w:t xml:space="preserve">78 g. </w:t>
      </w:r>
    </w:p>
    <w:p w:rsidR="000B37B3" w:rsidRPr="0004028B" w:rsidRDefault="002471F5" w:rsidP="0004028B">
      <w:pPr>
        <w:pStyle w:val="ListParagraph"/>
        <w:ind w:left="0" w:right="20" w:firstLine="567"/>
        <w:jc w:val="both"/>
        <w:rPr>
          <w:rFonts w:ascii="Times New Roman" w:hAnsi="Times New Roman" w:cs="Times New Roman"/>
          <w:sz w:val="24"/>
          <w:szCs w:val="24"/>
        </w:rPr>
      </w:pPr>
      <w:r w:rsidRPr="0004028B">
        <w:rPr>
          <w:rFonts w:ascii="Times New Roman" w:hAnsi="Times New Roman" w:cs="Times New Roman"/>
          <w:sz w:val="24"/>
          <w:szCs w:val="24"/>
        </w:rPr>
        <w:t xml:space="preserve">Data hasil uji laboratorium kandungan serat dianalisis menggunakan uji Kruskal Wallis dengan derajat kepercayaan 95%, </w:t>
      </w:r>
      <w:r w:rsidR="001A7CF7">
        <w:rPr>
          <w:rFonts w:ascii="Times New Roman" w:hAnsi="Times New Roman" w:cs="Times New Roman"/>
          <w:sz w:val="24"/>
          <w:szCs w:val="24"/>
          <w:lang w:val="id-ID"/>
        </w:rPr>
        <w:t>diperoleh p&gt;0</w:t>
      </w:r>
      <w:r w:rsidR="001A7CF7">
        <w:rPr>
          <w:rFonts w:ascii="Times New Roman" w:hAnsi="Times New Roman" w:cs="Times New Roman"/>
          <w:sz w:val="24"/>
          <w:szCs w:val="24"/>
          <w:lang w:val="en-ID"/>
        </w:rPr>
        <w:t>.</w:t>
      </w:r>
      <w:r w:rsidR="001A7CF7">
        <w:rPr>
          <w:rFonts w:ascii="Times New Roman" w:hAnsi="Times New Roman" w:cs="Times New Roman"/>
          <w:sz w:val="24"/>
          <w:szCs w:val="24"/>
          <w:lang w:val="id-ID"/>
        </w:rPr>
        <w:t>05 yaitu p=0</w:t>
      </w:r>
      <w:r w:rsidR="001A7CF7">
        <w:rPr>
          <w:rFonts w:ascii="Times New Roman" w:hAnsi="Times New Roman" w:cs="Times New Roman"/>
          <w:sz w:val="24"/>
          <w:szCs w:val="24"/>
          <w:lang w:val="en-ID"/>
        </w:rPr>
        <w:t>.</w:t>
      </w:r>
      <w:bookmarkStart w:id="0" w:name="_GoBack"/>
      <w:bookmarkEnd w:id="0"/>
      <w:r w:rsidRPr="0004028B">
        <w:rPr>
          <w:rFonts w:ascii="Times New Roman" w:hAnsi="Times New Roman" w:cs="Times New Roman"/>
          <w:sz w:val="24"/>
          <w:szCs w:val="24"/>
          <w:lang w:val="id-ID"/>
        </w:rPr>
        <w:t>083</w:t>
      </w:r>
      <w:r w:rsidRPr="0004028B">
        <w:rPr>
          <w:rFonts w:ascii="Times New Roman" w:hAnsi="Times New Roman" w:cs="Times New Roman"/>
          <w:sz w:val="24"/>
          <w:szCs w:val="24"/>
        </w:rPr>
        <w:t xml:space="preserve"> yang berarti</w:t>
      </w:r>
      <w:r w:rsidRPr="0004028B">
        <w:rPr>
          <w:rFonts w:ascii="Times New Roman" w:hAnsi="Times New Roman" w:cs="Times New Roman"/>
          <w:sz w:val="24"/>
          <w:szCs w:val="24"/>
          <w:lang w:val="id-ID"/>
        </w:rPr>
        <w:t xml:space="preserve"> bahwa tidak ada </w:t>
      </w:r>
      <w:r w:rsidRPr="0004028B">
        <w:rPr>
          <w:rFonts w:ascii="Times New Roman" w:hAnsi="Times New Roman" w:cs="Times New Roman"/>
          <w:sz w:val="24"/>
          <w:szCs w:val="24"/>
        </w:rPr>
        <w:t xml:space="preserve">perbedaan yang signifikan dari hasil analisis tersebut. </w:t>
      </w:r>
    </w:p>
    <w:p w:rsidR="000B37B3" w:rsidRDefault="000B37B3" w:rsidP="000B37B3">
      <w:pPr>
        <w:pStyle w:val="ListParagraph"/>
        <w:tabs>
          <w:tab w:val="left" w:pos="1620"/>
          <w:tab w:val="left" w:pos="2490"/>
        </w:tabs>
        <w:ind w:left="0" w:right="0" w:firstLine="567"/>
        <w:jc w:val="both"/>
        <w:rPr>
          <w:rFonts w:ascii="Times New Roman" w:hAnsi="Times New Roman" w:cs="Times New Roman"/>
          <w:sz w:val="24"/>
          <w:szCs w:val="24"/>
        </w:rPr>
      </w:pPr>
    </w:p>
    <w:p w:rsidR="000B37B3" w:rsidRDefault="000B37B3" w:rsidP="000B37B3">
      <w:pPr>
        <w:pStyle w:val="ListParagraph"/>
        <w:tabs>
          <w:tab w:val="left" w:pos="1620"/>
          <w:tab w:val="left" w:pos="2490"/>
        </w:tabs>
        <w:ind w:left="0" w:right="0" w:firstLine="0"/>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5628BB" w:rsidRPr="005628BB" w:rsidRDefault="005628BB" w:rsidP="005628BB">
      <w:pPr>
        <w:pStyle w:val="ListParagraph"/>
        <w:tabs>
          <w:tab w:val="left" w:pos="2490"/>
        </w:tabs>
        <w:ind w:left="0" w:right="0" w:firstLine="567"/>
        <w:jc w:val="both"/>
        <w:rPr>
          <w:rFonts w:ascii="Times New Roman" w:hAnsi="Times New Roman" w:cs="Times New Roman"/>
          <w:sz w:val="24"/>
          <w:szCs w:val="24"/>
        </w:rPr>
      </w:pPr>
      <w:r w:rsidRPr="005628BB">
        <w:rPr>
          <w:rFonts w:ascii="Times New Roman" w:hAnsi="Times New Roman" w:cs="Times New Roman"/>
          <w:sz w:val="24"/>
          <w:szCs w:val="24"/>
          <w:lang w:val="id-ID"/>
        </w:rPr>
        <w:t>Penelitian ini terdapat empat konsen</w:t>
      </w:r>
      <w:r w:rsidR="003A38C2">
        <w:rPr>
          <w:rFonts w:ascii="Times New Roman" w:hAnsi="Times New Roman" w:cs="Times New Roman"/>
          <w:sz w:val="24"/>
          <w:szCs w:val="24"/>
          <w:lang w:val="id-ID"/>
        </w:rPr>
        <w:t>trasi biskuit yang berbeda-beda</w:t>
      </w:r>
      <w:r w:rsidR="003A38C2">
        <w:rPr>
          <w:rFonts w:ascii="Times New Roman" w:hAnsi="Times New Roman" w:cs="Times New Roman"/>
          <w:sz w:val="24"/>
          <w:szCs w:val="24"/>
          <w:lang w:val="en-ID"/>
        </w:rPr>
        <w:t xml:space="preserve"> yaitu biskuit tanpa penambahan bekatul, biskuit penambahan bekatul konsentrasi 10%, konsentrasi 20% dan konsentrasi 30%. </w:t>
      </w:r>
      <w:r w:rsidR="003A38C2" w:rsidRPr="005628BB">
        <w:rPr>
          <w:rFonts w:ascii="Times New Roman" w:hAnsi="Times New Roman" w:cs="Times New Roman"/>
          <w:sz w:val="24"/>
          <w:szCs w:val="24"/>
          <w:lang w:val="id-ID"/>
        </w:rPr>
        <w:t>Biskuit tanpa penambahan bekatul memiliki rerata kandungan serat sebesar 21,</w:t>
      </w:r>
      <w:r w:rsidR="003A38C2" w:rsidRPr="005628BB">
        <w:rPr>
          <w:rFonts w:ascii="Times New Roman" w:hAnsi="Times New Roman" w:cs="Times New Roman"/>
          <w:sz w:val="24"/>
          <w:szCs w:val="24"/>
        </w:rPr>
        <w:t>70 g</w:t>
      </w:r>
      <w:r w:rsidR="003A38C2" w:rsidRPr="005628BB">
        <w:rPr>
          <w:rFonts w:ascii="Times New Roman" w:hAnsi="Times New Roman" w:cs="Times New Roman"/>
          <w:sz w:val="24"/>
          <w:szCs w:val="24"/>
          <w:lang w:val="id-ID"/>
        </w:rPr>
        <w:t>. Pada biskuit substitusi bekatul dengan konsentrasi 10% memiliki rerata kandungan serat sebesar 22,</w:t>
      </w:r>
      <w:r w:rsidR="003A38C2" w:rsidRPr="005628BB">
        <w:rPr>
          <w:rFonts w:ascii="Times New Roman" w:hAnsi="Times New Roman" w:cs="Times New Roman"/>
          <w:sz w:val="24"/>
          <w:szCs w:val="24"/>
        </w:rPr>
        <w:t xml:space="preserve">07 g </w:t>
      </w:r>
      <w:r w:rsidR="003A38C2" w:rsidRPr="005628BB">
        <w:rPr>
          <w:rFonts w:ascii="Times New Roman" w:hAnsi="Times New Roman" w:cs="Times New Roman"/>
          <w:sz w:val="24"/>
          <w:szCs w:val="24"/>
          <w:lang w:val="id-ID"/>
        </w:rPr>
        <w:t>dan memiliki peningkatan kadar serat sebesar 0,</w:t>
      </w:r>
      <w:r w:rsidR="003A38C2" w:rsidRPr="005628BB">
        <w:rPr>
          <w:rFonts w:ascii="Times New Roman" w:hAnsi="Times New Roman" w:cs="Times New Roman"/>
          <w:sz w:val="24"/>
          <w:szCs w:val="24"/>
        </w:rPr>
        <w:t xml:space="preserve">37 g. </w:t>
      </w:r>
      <w:r w:rsidR="003A38C2" w:rsidRPr="005628BB">
        <w:rPr>
          <w:rFonts w:ascii="Times New Roman" w:hAnsi="Times New Roman" w:cs="Times New Roman"/>
          <w:sz w:val="24"/>
          <w:szCs w:val="24"/>
          <w:lang w:val="id-ID"/>
        </w:rPr>
        <w:t xml:space="preserve">Biskuit dengan konsentrasi 20% </w:t>
      </w:r>
      <w:r w:rsidR="003A38C2" w:rsidRPr="005628BB">
        <w:rPr>
          <w:rFonts w:ascii="Times New Roman" w:hAnsi="Times New Roman" w:cs="Times New Roman"/>
          <w:sz w:val="24"/>
          <w:szCs w:val="24"/>
          <w:lang w:val="id-ID"/>
        </w:rPr>
        <w:lastRenderedPageBreak/>
        <w:t>memiliki kandungan kadar serat sebesar 23,5</w:t>
      </w:r>
      <w:r w:rsidR="003A38C2" w:rsidRPr="005628BB">
        <w:rPr>
          <w:rFonts w:ascii="Times New Roman" w:hAnsi="Times New Roman" w:cs="Times New Roman"/>
          <w:sz w:val="24"/>
          <w:szCs w:val="24"/>
        </w:rPr>
        <w:t>9 g</w:t>
      </w:r>
      <w:r w:rsidR="003A38C2" w:rsidRPr="005628BB">
        <w:rPr>
          <w:rFonts w:ascii="Times New Roman" w:hAnsi="Times New Roman" w:cs="Times New Roman"/>
          <w:sz w:val="24"/>
          <w:szCs w:val="24"/>
          <w:lang w:val="id-ID"/>
        </w:rPr>
        <w:t xml:space="preserve"> dan memiliki peningkatan kadar serat 1,</w:t>
      </w:r>
      <w:r w:rsidR="003A38C2" w:rsidRPr="005628BB">
        <w:rPr>
          <w:rFonts w:ascii="Times New Roman" w:hAnsi="Times New Roman" w:cs="Times New Roman"/>
          <w:sz w:val="24"/>
          <w:szCs w:val="24"/>
        </w:rPr>
        <w:t xml:space="preserve">89 g. </w:t>
      </w:r>
      <w:r w:rsidR="003A38C2" w:rsidRPr="005628BB">
        <w:rPr>
          <w:rFonts w:ascii="Times New Roman" w:hAnsi="Times New Roman" w:cs="Times New Roman"/>
          <w:sz w:val="24"/>
          <w:szCs w:val="24"/>
          <w:lang w:val="id-ID"/>
        </w:rPr>
        <w:t>Biskuit dengan konsentrasi 30% memiliki kandungan serat sebesar 28,</w:t>
      </w:r>
      <w:r w:rsidR="003A38C2" w:rsidRPr="005628BB">
        <w:rPr>
          <w:rFonts w:ascii="Times New Roman" w:hAnsi="Times New Roman" w:cs="Times New Roman"/>
          <w:sz w:val="24"/>
          <w:szCs w:val="24"/>
        </w:rPr>
        <w:t>78 g</w:t>
      </w:r>
      <w:r w:rsidR="003A38C2" w:rsidRPr="005628BB">
        <w:rPr>
          <w:rFonts w:ascii="Times New Roman" w:hAnsi="Times New Roman" w:cs="Times New Roman"/>
          <w:sz w:val="24"/>
          <w:szCs w:val="24"/>
          <w:lang w:val="id-ID"/>
        </w:rPr>
        <w:t xml:space="preserve"> dan memiliki peningkatan kadar serat sebesar </w:t>
      </w:r>
      <w:r w:rsidR="003A38C2">
        <w:rPr>
          <w:rFonts w:ascii="Times New Roman" w:hAnsi="Times New Roman" w:cs="Times New Roman"/>
          <w:sz w:val="24"/>
          <w:szCs w:val="24"/>
        </w:rPr>
        <w:t xml:space="preserve">7,08 g </w:t>
      </w:r>
      <w:r w:rsidRPr="005628BB">
        <w:rPr>
          <w:rFonts w:ascii="Times New Roman" w:hAnsi="Times New Roman" w:cs="Times New Roman"/>
          <w:sz w:val="24"/>
          <w:szCs w:val="24"/>
        </w:rPr>
        <w:t>dengan b</w:t>
      </w:r>
      <w:r w:rsidRPr="005628BB">
        <w:rPr>
          <w:rFonts w:ascii="Times New Roman" w:hAnsi="Times New Roman" w:cs="Times New Roman"/>
          <w:sz w:val="24"/>
          <w:szCs w:val="24"/>
          <w:lang w:val="id-ID"/>
        </w:rPr>
        <w:t>erat biskuit yaitu 10</w:t>
      </w:r>
      <w:r w:rsidRPr="005628BB">
        <w:rPr>
          <w:rFonts w:ascii="Times New Roman" w:hAnsi="Times New Roman" w:cs="Times New Roman"/>
          <w:sz w:val="24"/>
          <w:szCs w:val="24"/>
        </w:rPr>
        <w:t xml:space="preserve"> g/keping.</w:t>
      </w:r>
      <w:r w:rsidRPr="005628BB">
        <w:rPr>
          <w:rFonts w:ascii="Times New Roman" w:hAnsi="Times New Roman" w:cs="Times New Roman"/>
          <w:sz w:val="24"/>
          <w:szCs w:val="24"/>
          <w:lang w:val="id-ID"/>
        </w:rPr>
        <w:t xml:space="preserve"> semakin tinggi penambahan bekatul pada biskuit maka semakin tinggi kadar serat pada biskui</w:t>
      </w:r>
      <w:r w:rsidRPr="005628BB">
        <w:rPr>
          <w:rFonts w:ascii="Times New Roman" w:hAnsi="Times New Roman" w:cs="Times New Roman"/>
          <w:sz w:val="24"/>
          <w:szCs w:val="24"/>
        </w:rPr>
        <w:t xml:space="preserve">t. Hal ini disebabkan karena bekatul mempunyai kadar serat 2,3-3,2 g/100 g bekatul (Astawan, 2009). </w:t>
      </w:r>
    </w:p>
    <w:p w:rsidR="005628BB" w:rsidRPr="007B0871" w:rsidRDefault="005628BB" w:rsidP="005628BB">
      <w:pPr>
        <w:pStyle w:val="ListParagraph"/>
        <w:tabs>
          <w:tab w:val="left" w:pos="2490"/>
        </w:tabs>
        <w:ind w:left="0" w:right="0" w:firstLine="567"/>
        <w:jc w:val="both"/>
        <w:rPr>
          <w:rFonts w:ascii="Times New Roman" w:hAnsi="Times New Roman" w:cs="Times New Roman"/>
          <w:sz w:val="24"/>
          <w:szCs w:val="24"/>
        </w:rPr>
      </w:pPr>
      <w:r w:rsidRPr="005628BB">
        <w:rPr>
          <w:rFonts w:ascii="Times New Roman" w:hAnsi="Times New Roman" w:cs="Times New Roman"/>
          <w:sz w:val="24"/>
          <w:szCs w:val="24"/>
          <w:lang w:val="id-ID"/>
        </w:rPr>
        <w:t>Penelitian ini sejalan dengan penelitian yang dilakukan oleh Susanto</w:t>
      </w:r>
      <w:r w:rsidR="003A38C2">
        <w:rPr>
          <w:rFonts w:ascii="Times New Roman" w:hAnsi="Times New Roman" w:cs="Times New Roman"/>
          <w:sz w:val="24"/>
          <w:szCs w:val="24"/>
          <w:lang w:val="en-ID"/>
        </w:rPr>
        <w:t xml:space="preserve"> </w:t>
      </w:r>
      <w:r w:rsidR="003A38C2">
        <w:rPr>
          <w:rFonts w:ascii="Times New Roman" w:hAnsi="Times New Roman" w:cs="Times New Roman"/>
          <w:sz w:val="24"/>
          <w:szCs w:val="24"/>
        </w:rPr>
        <w:t>(</w:t>
      </w:r>
      <w:r w:rsidRPr="005628BB">
        <w:rPr>
          <w:rFonts w:ascii="Times New Roman" w:hAnsi="Times New Roman" w:cs="Times New Roman"/>
          <w:sz w:val="24"/>
          <w:szCs w:val="24"/>
          <w:lang w:val="id-ID"/>
        </w:rPr>
        <w:t>2011) yang membuat produk selai kacang dengan variasi jenis dan formulasi substitusi bekatul menghasilkan kadar serat kasar pada selai kacang meningkat seiring dengan meningkatnya substitusi bekatul.</w:t>
      </w:r>
      <w:r w:rsidR="00253767">
        <w:rPr>
          <w:rFonts w:ascii="Times New Roman" w:hAnsi="Times New Roman" w:cs="Times New Roman"/>
          <w:sz w:val="24"/>
          <w:szCs w:val="24"/>
          <w:lang w:val="en-ID"/>
        </w:rPr>
        <w:t xml:space="preserve"> </w:t>
      </w:r>
      <w:r w:rsidR="007B0871" w:rsidRPr="005628BB">
        <w:rPr>
          <w:rFonts w:ascii="Times New Roman" w:hAnsi="Times New Roman" w:cs="Times New Roman"/>
          <w:sz w:val="24"/>
          <w:szCs w:val="24"/>
          <w:lang w:val="id-ID"/>
        </w:rPr>
        <w:t>Penelitian yang dilakukan Kurniawati</w:t>
      </w:r>
      <w:r w:rsidR="007B0871" w:rsidRPr="005628BB">
        <w:rPr>
          <w:rFonts w:ascii="Times New Roman" w:hAnsi="Times New Roman" w:cs="Times New Roman"/>
          <w:sz w:val="24"/>
          <w:szCs w:val="24"/>
        </w:rPr>
        <w:t xml:space="preserve"> </w:t>
      </w:r>
      <w:r w:rsidR="007B0871">
        <w:rPr>
          <w:rFonts w:ascii="Times New Roman" w:hAnsi="Times New Roman" w:cs="Times New Roman"/>
          <w:sz w:val="24"/>
          <w:szCs w:val="24"/>
        </w:rPr>
        <w:t>(</w:t>
      </w:r>
      <w:r w:rsidR="007B0871" w:rsidRPr="005628BB">
        <w:rPr>
          <w:rFonts w:ascii="Times New Roman" w:hAnsi="Times New Roman" w:cs="Times New Roman"/>
          <w:sz w:val="24"/>
          <w:szCs w:val="24"/>
          <w:lang w:val="id-ID"/>
        </w:rPr>
        <w:t>2010) menunjukkan bahwa kadar serat cookies cender</w:t>
      </w:r>
      <w:r w:rsidR="007B0871" w:rsidRPr="005628BB">
        <w:rPr>
          <w:rFonts w:ascii="Times New Roman" w:hAnsi="Times New Roman" w:cs="Times New Roman"/>
          <w:sz w:val="24"/>
          <w:szCs w:val="24"/>
        </w:rPr>
        <w:t>u</w:t>
      </w:r>
      <w:r w:rsidR="007B0871" w:rsidRPr="005628BB">
        <w:rPr>
          <w:rFonts w:ascii="Times New Roman" w:hAnsi="Times New Roman" w:cs="Times New Roman"/>
          <w:sz w:val="24"/>
          <w:szCs w:val="24"/>
          <w:lang w:val="id-ID"/>
        </w:rPr>
        <w:t>ng meningkat. Semakin besar substitusi dengan bekatul dan tepung ampas wortel maka se</w:t>
      </w:r>
      <w:r w:rsidR="007B0871">
        <w:rPr>
          <w:rFonts w:ascii="Times New Roman" w:hAnsi="Times New Roman" w:cs="Times New Roman"/>
          <w:sz w:val="24"/>
          <w:szCs w:val="24"/>
          <w:lang w:val="id-ID"/>
        </w:rPr>
        <w:t>makin besar kadar serat cookies</w:t>
      </w:r>
      <w:r w:rsidR="007B0871">
        <w:rPr>
          <w:rFonts w:ascii="Times New Roman" w:hAnsi="Times New Roman" w:cs="Times New Roman"/>
          <w:sz w:val="24"/>
          <w:szCs w:val="24"/>
          <w:lang w:val="en-ID"/>
        </w:rPr>
        <w:t xml:space="preserve">. </w:t>
      </w:r>
      <w:r w:rsidR="00253767" w:rsidRPr="005628BB">
        <w:rPr>
          <w:rFonts w:ascii="Times New Roman" w:hAnsi="Times New Roman" w:cs="Times New Roman"/>
          <w:sz w:val="24"/>
          <w:szCs w:val="24"/>
          <w:lang w:val="id-ID"/>
        </w:rPr>
        <w:t xml:space="preserve">Biskuit substitusi bekatul mengalami peningkatan kadar serat dengan semakin tingginya konsentrasi bekatul yang ditambahkan dalam biskuit. Hal ini menunjukkan bahwa biskuit yang memiliki kandungan serat </w:t>
      </w:r>
      <w:r w:rsidR="00253767" w:rsidRPr="005628BB">
        <w:rPr>
          <w:rFonts w:ascii="Times New Roman" w:hAnsi="Times New Roman" w:cs="Times New Roman"/>
          <w:sz w:val="24"/>
          <w:szCs w:val="24"/>
        </w:rPr>
        <w:t>tertinggi</w:t>
      </w:r>
      <w:r w:rsidR="00253767" w:rsidRPr="005628BB">
        <w:rPr>
          <w:rFonts w:ascii="Times New Roman" w:hAnsi="Times New Roman" w:cs="Times New Roman"/>
          <w:sz w:val="24"/>
          <w:szCs w:val="24"/>
          <w:lang w:val="id-ID"/>
        </w:rPr>
        <w:t xml:space="preserve"> yaitu konsentrasi 30%</w:t>
      </w:r>
      <w:r w:rsidR="00253767" w:rsidRPr="005628BB">
        <w:rPr>
          <w:rFonts w:ascii="Times New Roman" w:hAnsi="Times New Roman" w:cs="Times New Roman"/>
          <w:sz w:val="24"/>
          <w:szCs w:val="24"/>
        </w:rPr>
        <w:t>. Semakin tinggi konsentrasi penambahan bekatul maka biskuit semakin keras</w:t>
      </w:r>
      <w:r w:rsidR="00253767" w:rsidRPr="005628BB">
        <w:rPr>
          <w:rFonts w:ascii="Times New Roman" w:hAnsi="Times New Roman" w:cs="Times New Roman"/>
          <w:color w:val="000000"/>
          <w:sz w:val="24"/>
          <w:szCs w:val="24"/>
        </w:rPr>
        <w:t xml:space="preserve"> disebabkan karena serat pada bekatul mengandung selulosa yang merupakan struktur keras dinding sel t</w:t>
      </w:r>
      <w:r w:rsidR="00253767">
        <w:rPr>
          <w:rFonts w:ascii="Times New Roman" w:hAnsi="Times New Roman" w:cs="Times New Roman"/>
          <w:color w:val="000000"/>
          <w:sz w:val="24"/>
          <w:szCs w:val="24"/>
        </w:rPr>
        <w:t xml:space="preserve">anaman (Andarwulan </w:t>
      </w:r>
      <w:r w:rsidR="001479B7">
        <w:rPr>
          <w:rFonts w:ascii="Times New Roman" w:hAnsi="Times New Roman" w:cs="Times New Roman"/>
          <w:i/>
          <w:color w:val="000000"/>
          <w:sz w:val="24"/>
          <w:szCs w:val="24"/>
        </w:rPr>
        <w:t>et a</w:t>
      </w:r>
      <w:r w:rsidR="00253767" w:rsidRPr="00253767">
        <w:rPr>
          <w:rFonts w:ascii="Times New Roman" w:hAnsi="Times New Roman" w:cs="Times New Roman"/>
          <w:i/>
          <w:color w:val="000000"/>
          <w:sz w:val="24"/>
          <w:szCs w:val="24"/>
        </w:rPr>
        <w:t>l</w:t>
      </w:r>
      <w:r w:rsidR="001479B7">
        <w:rPr>
          <w:rFonts w:ascii="Times New Roman" w:hAnsi="Times New Roman" w:cs="Times New Roman"/>
          <w:color w:val="000000"/>
          <w:sz w:val="24"/>
          <w:szCs w:val="24"/>
        </w:rPr>
        <w:t>.,</w:t>
      </w:r>
      <w:r w:rsidR="00253767" w:rsidRPr="005628BB">
        <w:rPr>
          <w:rFonts w:ascii="Times New Roman" w:hAnsi="Times New Roman" w:cs="Times New Roman"/>
          <w:color w:val="000000"/>
          <w:sz w:val="24"/>
          <w:szCs w:val="24"/>
        </w:rPr>
        <w:t xml:space="preserve"> 2011).</w:t>
      </w:r>
    </w:p>
    <w:p w:rsidR="005628BB" w:rsidRPr="005628BB" w:rsidRDefault="005628BB" w:rsidP="005628BB">
      <w:pPr>
        <w:pStyle w:val="ListParagraph"/>
        <w:tabs>
          <w:tab w:val="left" w:pos="2490"/>
        </w:tabs>
        <w:ind w:left="0" w:right="0" w:firstLine="567"/>
        <w:jc w:val="both"/>
        <w:rPr>
          <w:rFonts w:ascii="Times New Roman" w:hAnsi="Times New Roman" w:cs="Times New Roman"/>
          <w:sz w:val="24"/>
          <w:szCs w:val="24"/>
        </w:rPr>
      </w:pPr>
      <w:r w:rsidRPr="005628BB">
        <w:rPr>
          <w:rFonts w:ascii="Times New Roman" w:hAnsi="Times New Roman" w:cs="Times New Roman"/>
          <w:sz w:val="24"/>
          <w:szCs w:val="24"/>
          <w:lang w:val="id-ID"/>
        </w:rPr>
        <w:t xml:space="preserve">Jika mengacu pada tabel Angka Kecukupan Gizi (AKG) tahun 2013 tentang kebutuhan serat remaja sebesar 20-38 g/hari, maka biskuit substitusi bekatul dapat dikonsumsi sebanyak </w:t>
      </w:r>
      <w:r w:rsidRPr="005628BB">
        <w:rPr>
          <w:rFonts w:ascii="Times New Roman" w:hAnsi="Times New Roman" w:cs="Times New Roman"/>
          <w:sz w:val="24"/>
          <w:szCs w:val="24"/>
        </w:rPr>
        <w:t xml:space="preserve">9 </w:t>
      </w:r>
      <w:r w:rsidRPr="005628BB">
        <w:rPr>
          <w:rFonts w:ascii="Times New Roman" w:hAnsi="Times New Roman" w:cs="Times New Roman"/>
          <w:sz w:val="24"/>
          <w:szCs w:val="24"/>
          <w:lang w:val="id-ID"/>
        </w:rPr>
        <w:t>-</w:t>
      </w:r>
      <w:r w:rsidRPr="005628BB">
        <w:rPr>
          <w:rFonts w:ascii="Times New Roman" w:hAnsi="Times New Roman" w:cs="Times New Roman"/>
          <w:sz w:val="24"/>
          <w:szCs w:val="24"/>
        </w:rPr>
        <w:t xml:space="preserve"> </w:t>
      </w:r>
      <w:r w:rsidRPr="005628BB">
        <w:rPr>
          <w:rFonts w:ascii="Times New Roman" w:hAnsi="Times New Roman" w:cs="Times New Roman"/>
          <w:sz w:val="24"/>
          <w:szCs w:val="24"/>
          <w:lang w:val="id-ID"/>
        </w:rPr>
        <w:t>17 keping/hari untuk memenuhi kebutuhan serat dalam sehari. Dalam hal ini membuktikan bahwa bekatul merupakan bahan pangan yang kaya akan serat.</w:t>
      </w:r>
    </w:p>
    <w:p w:rsidR="005628BB" w:rsidRDefault="005628BB" w:rsidP="005628BB">
      <w:pPr>
        <w:pStyle w:val="ListParagraph"/>
        <w:tabs>
          <w:tab w:val="left" w:pos="2490"/>
        </w:tabs>
        <w:ind w:left="0" w:right="0" w:firstLine="567"/>
        <w:jc w:val="both"/>
        <w:rPr>
          <w:rFonts w:ascii="Times New Roman" w:hAnsi="Times New Roman" w:cs="Times New Roman"/>
          <w:sz w:val="24"/>
          <w:szCs w:val="24"/>
        </w:rPr>
      </w:pPr>
      <w:r w:rsidRPr="005628BB">
        <w:rPr>
          <w:rFonts w:ascii="Times New Roman" w:hAnsi="Times New Roman" w:cs="Times New Roman"/>
          <w:sz w:val="24"/>
          <w:szCs w:val="24"/>
        </w:rPr>
        <w:t xml:space="preserve">Konsumsi serat yang cukup sesuai kebutuhan mempunyai fungsi bagi kesehatan. Konsumsi serat juga dapat menurunkan atau mempertahankan berat badan sehingga tidak terjadi obesitas. Semakin tinggi asupan serat maka semakin rendah lingkar pinggang, tekanan darah, kadar kolesterol total, trigliserida, kolesterol LDL, kolesterol HDL dan kadar glukosa darah puasa (Santawati, 2010). </w:t>
      </w:r>
    </w:p>
    <w:p w:rsidR="00981E1C" w:rsidRDefault="00981E1C" w:rsidP="00981E1C">
      <w:pPr>
        <w:pStyle w:val="ListParagraph"/>
        <w:tabs>
          <w:tab w:val="left" w:pos="2490"/>
        </w:tabs>
        <w:ind w:left="0" w:right="0" w:firstLine="0"/>
        <w:jc w:val="both"/>
        <w:rPr>
          <w:rFonts w:ascii="Times New Roman" w:hAnsi="Times New Roman" w:cs="Times New Roman"/>
          <w:sz w:val="24"/>
          <w:szCs w:val="24"/>
        </w:rPr>
      </w:pPr>
    </w:p>
    <w:p w:rsidR="00DE4A64" w:rsidRPr="00DE4A64" w:rsidRDefault="00DE4A64" w:rsidP="00DE4A64">
      <w:pPr>
        <w:pStyle w:val="ListParagraph"/>
        <w:tabs>
          <w:tab w:val="left" w:pos="2490"/>
        </w:tabs>
        <w:ind w:left="0" w:right="0" w:firstLine="0"/>
        <w:jc w:val="both"/>
        <w:rPr>
          <w:rFonts w:ascii="Times New Roman" w:hAnsi="Times New Roman" w:cs="Times New Roman"/>
          <w:b/>
          <w:sz w:val="24"/>
          <w:szCs w:val="24"/>
        </w:rPr>
      </w:pPr>
      <w:r w:rsidRPr="00DE4A64">
        <w:rPr>
          <w:rFonts w:ascii="Times New Roman" w:hAnsi="Times New Roman" w:cs="Times New Roman"/>
          <w:b/>
          <w:sz w:val="24"/>
          <w:szCs w:val="24"/>
        </w:rPr>
        <w:t xml:space="preserve">KESIMPULAN </w:t>
      </w:r>
    </w:p>
    <w:p w:rsidR="00DE4A64" w:rsidRDefault="00DE4A64" w:rsidP="00DE4A64">
      <w:pPr>
        <w:pStyle w:val="ListParagraph"/>
        <w:tabs>
          <w:tab w:val="left" w:pos="2490"/>
        </w:tabs>
        <w:ind w:left="0" w:right="0" w:firstLine="567"/>
        <w:jc w:val="both"/>
        <w:rPr>
          <w:rFonts w:ascii="Times New Roman" w:hAnsi="Times New Roman" w:cs="Times New Roman"/>
          <w:sz w:val="24"/>
          <w:szCs w:val="24"/>
        </w:rPr>
      </w:pPr>
      <w:r w:rsidRPr="00DE4A64">
        <w:rPr>
          <w:rFonts w:ascii="Times New Roman" w:hAnsi="Times New Roman" w:cs="Times New Roman"/>
          <w:sz w:val="24"/>
          <w:szCs w:val="24"/>
        </w:rPr>
        <w:lastRenderedPageBreak/>
        <w:t>Biskuit substitusi bekatul semakin tinggi konsentrasi bekatul yang ditambahkan maka semakin tinggi kadar serat yang terdapat dalam biskuit dengan berat biskuit 10 g/keping.</w:t>
      </w:r>
      <w:r w:rsidRPr="00DE4A64">
        <w:rPr>
          <w:rFonts w:ascii="Times New Roman" w:hAnsi="Times New Roman" w:cs="Times New Roman"/>
          <w:b/>
          <w:sz w:val="24"/>
          <w:szCs w:val="24"/>
        </w:rPr>
        <w:t xml:space="preserve"> </w:t>
      </w:r>
      <w:r w:rsidRPr="00DE4A64">
        <w:rPr>
          <w:rFonts w:ascii="Times New Roman" w:hAnsi="Times New Roman" w:cs="Times New Roman"/>
          <w:sz w:val="24"/>
          <w:szCs w:val="24"/>
        </w:rPr>
        <w:t>Kadar serat pada masing-masing biskuit substitusi bekatul dengan konsentrasi 0% yaitu 21,70 g, konsentrasi 10% yaitu 22,07 g, konsentrasi 20% yaitu 23,59 g, konsentrasi 30% yaitu 28,78 g dalam 100 g biskuit substitusi bekatul. Biskuit subsitusi bekatul yang memiliki kadar serat tertinggi yaitu biskuit dengan konsentrasi 30%</w:t>
      </w:r>
      <w:r>
        <w:rPr>
          <w:rFonts w:ascii="Times New Roman" w:hAnsi="Times New Roman" w:cs="Times New Roman"/>
          <w:sz w:val="24"/>
          <w:szCs w:val="24"/>
        </w:rPr>
        <w:t>.</w:t>
      </w:r>
    </w:p>
    <w:p w:rsidR="00DE4A64" w:rsidRDefault="00DE4A64" w:rsidP="00DE4A64">
      <w:pPr>
        <w:pStyle w:val="ListParagraph"/>
        <w:tabs>
          <w:tab w:val="left" w:pos="2490"/>
        </w:tabs>
        <w:ind w:left="0" w:right="0" w:firstLine="567"/>
        <w:jc w:val="both"/>
        <w:rPr>
          <w:rFonts w:ascii="Times New Roman" w:hAnsi="Times New Roman" w:cs="Times New Roman"/>
          <w:sz w:val="24"/>
          <w:szCs w:val="24"/>
        </w:rPr>
      </w:pPr>
    </w:p>
    <w:p w:rsidR="00DE4A64" w:rsidRPr="00DE4A64" w:rsidRDefault="00DE4A64" w:rsidP="00DE4A64">
      <w:pPr>
        <w:pStyle w:val="ListParagraph"/>
        <w:tabs>
          <w:tab w:val="left" w:pos="2490"/>
        </w:tabs>
        <w:ind w:left="0" w:right="0" w:firstLine="0"/>
        <w:jc w:val="both"/>
        <w:rPr>
          <w:rFonts w:ascii="Times New Roman" w:hAnsi="Times New Roman" w:cs="Times New Roman"/>
          <w:b/>
          <w:sz w:val="24"/>
          <w:szCs w:val="24"/>
        </w:rPr>
      </w:pPr>
      <w:r w:rsidRPr="00DE4A64">
        <w:rPr>
          <w:rFonts w:ascii="Times New Roman" w:hAnsi="Times New Roman" w:cs="Times New Roman"/>
          <w:b/>
          <w:sz w:val="24"/>
          <w:szCs w:val="24"/>
        </w:rPr>
        <w:t xml:space="preserve">SARAN </w:t>
      </w:r>
    </w:p>
    <w:p w:rsidR="00DE4A64" w:rsidRDefault="00DE4A64" w:rsidP="00DE4A64">
      <w:pPr>
        <w:pStyle w:val="ListParagraph"/>
        <w:tabs>
          <w:tab w:val="left" w:pos="2490"/>
        </w:tabs>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Bagi </w:t>
      </w:r>
      <w:r w:rsidRPr="00DE4A64">
        <w:rPr>
          <w:rFonts w:ascii="Times New Roman" w:hAnsi="Times New Roman" w:cs="Times New Roman"/>
          <w:sz w:val="24"/>
          <w:szCs w:val="24"/>
        </w:rPr>
        <w:t>peneliti selanjutnya diharapkan dapat melakukan pengujian laboratorium dengan zat gizi lain</w:t>
      </w:r>
      <w:r>
        <w:rPr>
          <w:rFonts w:ascii="Times New Roman" w:hAnsi="Times New Roman" w:cs="Times New Roman"/>
          <w:sz w:val="24"/>
          <w:szCs w:val="24"/>
        </w:rPr>
        <w:t xml:space="preserve"> dan </w:t>
      </w:r>
      <w:r w:rsidRPr="00DE4A64">
        <w:rPr>
          <w:rFonts w:ascii="Times New Roman" w:hAnsi="Times New Roman" w:cs="Times New Roman"/>
          <w:sz w:val="24"/>
          <w:szCs w:val="24"/>
        </w:rPr>
        <w:t xml:space="preserve">dapat mengembang produk pangan dengan bahan pangan bekatul </w:t>
      </w:r>
      <w:r>
        <w:rPr>
          <w:rFonts w:ascii="Times New Roman" w:hAnsi="Times New Roman" w:cs="Times New Roman"/>
          <w:sz w:val="24"/>
          <w:szCs w:val="24"/>
        </w:rPr>
        <w:t>serta</w:t>
      </w:r>
      <w:r>
        <w:rPr>
          <w:rFonts w:ascii="Times New Roman" w:hAnsi="Times New Roman" w:cs="Times New Roman"/>
          <w:b/>
          <w:sz w:val="24"/>
          <w:szCs w:val="24"/>
        </w:rPr>
        <w:t xml:space="preserve"> </w:t>
      </w:r>
      <w:r w:rsidRPr="00DE4A64">
        <w:rPr>
          <w:rFonts w:ascii="Times New Roman" w:hAnsi="Times New Roman" w:cs="Times New Roman"/>
          <w:sz w:val="24"/>
          <w:szCs w:val="24"/>
        </w:rPr>
        <w:t>diharapkan mampu melakukan pengujian biskuit kepada remaja obesitas untuk melihat peningkatan asupan serat serta monitoring status gizi selama mengonsumsi biskuit.</w:t>
      </w:r>
    </w:p>
    <w:p w:rsidR="00DE4A64" w:rsidRDefault="00DE4A64" w:rsidP="00DE4A64">
      <w:pPr>
        <w:pStyle w:val="ListParagraph"/>
        <w:tabs>
          <w:tab w:val="left" w:pos="2490"/>
        </w:tabs>
        <w:ind w:left="0" w:right="0" w:firstLine="567"/>
        <w:jc w:val="both"/>
        <w:rPr>
          <w:rFonts w:ascii="Times New Roman" w:hAnsi="Times New Roman" w:cs="Times New Roman"/>
          <w:sz w:val="24"/>
          <w:szCs w:val="24"/>
        </w:rPr>
      </w:pPr>
    </w:p>
    <w:p w:rsidR="00DE4A64" w:rsidRPr="0094270F" w:rsidRDefault="00DE4A64" w:rsidP="00DE4A64">
      <w:pPr>
        <w:pStyle w:val="ListParagraph"/>
        <w:tabs>
          <w:tab w:val="left" w:pos="2490"/>
        </w:tabs>
        <w:ind w:left="0" w:right="0" w:firstLine="0"/>
        <w:jc w:val="both"/>
        <w:rPr>
          <w:rFonts w:ascii="Times New Roman" w:hAnsi="Times New Roman" w:cs="Times New Roman"/>
          <w:b/>
          <w:sz w:val="24"/>
          <w:szCs w:val="24"/>
        </w:rPr>
      </w:pPr>
      <w:r w:rsidRPr="0094270F">
        <w:rPr>
          <w:rFonts w:ascii="Times New Roman" w:hAnsi="Times New Roman" w:cs="Times New Roman"/>
          <w:b/>
          <w:sz w:val="24"/>
          <w:szCs w:val="24"/>
        </w:rPr>
        <w:t xml:space="preserve">DAFTAR PUSTAKA </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color w:val="000000"/>
          <w:sz w:val="24"/>
          <w:szCs w:val="24"/>
        </w:rPr>
      </w:pPr>
      <w:r w:rsidRPr="0094270F">
        <w:rPr>
          <w:rFonts w:ascii="Times New Roman" w:hAnsi="Times New Roman" w:cs="Times New Roman"/>
          <w:color w:val="000000"/>
          <w:sz w:val="24"/>
          <w:szCs w:val="24"/>
        </w:rPr>
        <w:t xml:space="preserve">Andarwulan, N., Kusnandar, F. &amp; Herawati, D. (2011). </w:t>
      </w:r>
      <w:r w:rsidRPr="0094270F">
        <w:rPr>
          <w:rFonts w:ascii="Times New Roman" w:hAnsi="Times New Roman" w:cs="Times New Roman"/>
          <w:i/>
          <w:iCs/>
          <w:color w:val="000000"/>
          <w:sz w:val="24"/>
          <w:szCs w:val="24"/>
        </w:rPr>
        <w:t>Analisis Pangan</w:t>
      </w:r>
      <w:r w:rsidRPr="0094270F">
        <w:rPr>
          <w:rFonts w:ascii="Times New Roman" w:hAnsi="Times New Roman" w:cs="Times New Roman"/>
          <w:color w:val="000000"/>
          <w:sz w:val="24"/>
          <w:szCs w:val="24"/>
        </w:rPr>
        <w:t>. Penerbit Dian Rakyat. Jakarta.</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color w:val="000000"/>
          <w:sz w:val="24"/>
          <w:szCs w:val="24"/>
        </w:rPr>
      </w:pP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 xml:space="preserve">Astawan M. (2009). </w:t>
      </w:r>
      <w:r w:rsidRPr="0094270F">
        <w:rPr>
          <w:rFonts w:ascii="Times New Roman" w:hAnsi="Times New Roman" w:cs="Times New Roman"/>
          <w:i/>
          <w:sz w:val="24"/>
          <w:szCs w:val="24"/>
        </w:rPr>
        <w:t>Sehat dengan Hidangan Kacang dan Biji-bijian</w:t>
      </w:r>
      <w:r w:rsidRPr="0094270F">
        <w:rPr>
          <w:rFonts w:ascii="Times New Roman" w:hAnsi="Times New Roman" w:cs="Times New Roman"/>
          <w:sz w:val="24"/>
          <w:szCs w:val="24"/>
        </w:rPr>
        <w:t>. Jakarta; Penebar Swadaya.</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 xml:space="preserve">Badan Pusat Statistik. (2018). Produksi Padi Tahun 2018. </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DE4A64" w:rsidRPr="0094270F" w:rsidRDefault="00DE4A64"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 xml:space="preserve">Kandou. (2009). </w:t>
      </w:r>
      <w:r w:rsidRPr="0094270F">
        <w:rPr>
          <w:rFonts w:ascii="Times New Roman" w:hAnsi="Times New Roman" w:cs="Times New Roman"/>
          <w:i/>
          <w:sz w:val="24"/>
          <w:szCs w:val="24"/>
        </w:rPr>
        <w:t>Makanan Etnik Minahasa dan Kejadian Penyakit Jantung Koroner</w:t>
      </w:r>
      <w:r w:rsidRPr="0094270F">
        <w:rPr>
          <w:rFonts w:ascii="Times New Roman" w:hAnsi="Times New Roman" w:cs="Times New Roman"/>
          <w:sz w:val="24"/>
          <w:szCs w:val="24"/>
        </w:rPr>
        <w:t xml:space="preserve">. Jurnal Kesehatan Masyarakat. Vol 4, No. 1. Hal 42-48. </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554EE7" w:rsidRPr="0094270F" w:rsidRDefault="00554EE7" w:rsidP="00201C67">
      <w:pPr>
        <w:spacing w:line="240" w:lineRule="auto"/>
        <w:ind w:left="630" w:hanging="630"/>
        <w:jc w:val="both"/>
        <w:rPr>
          <w:rFonts w:ascii="Times New Roman" w:hAnsi="Times New Roman" w:cs="Times New Roman"/>
          <w:sz w:val="24"/>
          <w:szCs w:val="24"/>
        </w:rPr>
      </w:pPr>
      <w:r w:rsidRPr="0094270F">
        <w:rPr>
          <w:rFonts w:ascii="Times New Roman" w:hAnsi="Times New Roman" w:cs="Times New Roman"/>
          <w:sz w:val="24"/>
          <w:szCs w:val="24"/>
        </w:rPr>
        <w:t xml:space="preserve">Kurniawati, L. (2010). </w:t>
      </w:r>
      <w:r w:rsidRPr="0094270F">
        <w:rPr>
          <w:rFonts w:ascii="Times New Roman" w:hAnsi="Times New Roman" w:cs="Times New Roman"/>
          <w:i/>
          <w:sz w:val="24"/>
          <w:szCs w:val="24"/>
        </w:rPr>
        <w:t>Pemanfaatan Bekatul Dan Ampas Wortel (Daucus Carota) Dalam Pembuatan Cookies.</w:t>
      </w:r>
      <w:r w:rsidRPr="0094270F">
        <w:rPr>
          <w:rFonts w:ascii="Times New Roman" w:hAnsi="Times New Roman" w:cs="Times New Roman"/>
          <w:sz w:val="24"/>
          <w:szCs w:val="24"/>
        </w:rPr>
        <w:t xml:space="preserve"> Jurnal Teknologi Hasil Pertanian, Vol. III, No.2, Agustus 2010.</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 xml:space="preserve">Kusumastuti, K. &amp; Ayustaningwarno,F. (2013). </w:t>
      </w:r>
      <w:r w:rsidRPr="0094270F">
        <w:rPr>
          <w:rFonts w:ascii="Times New Roman" w:hAnsi="Times New Roman" w:cs="Times New Roman"/>
          <w:i/>
          <w:sz w:val="24"/>
          <w:szCs w:val="24"/>
        </w:rPr>
        <w:t>Pengaruh Penambahan Bekatul Beras Merah Terhadap Kandungan Gizi, Aktivitas Antioksidan dan Kesukaan Sosis Tempe</w:t>
      </w:r>
      <w:r w:rsidRPr="0094270F">
        <w:rPr>
          <w:rFonts w:ascii="Times New Roman" w:hAnsi="Times New Roman" w:cs="Times New Roman"/>
          <w:sz w:val="24"/>
          <w:szCs w:val="24"/>
        </w:rPr>
        <w:t>. Jurnal of Nutrition College, Volume 2, Nomor 1, Tahun 2013, Hal 27-34.</w:t>
      </w: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554EE7" w:rsidRPr="0094270F" w:rsidRDefault="00554EE7"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Riset Kesehatan Dasar (RISKESDAS). (2018). Jakarta: Badan Penelitian dan Pengembangan Kesehatan, Departemen Kesehatan, Republik Indonesia.</w:t>
      </w:r>
    </w:p>
    <w:p w:rsidR="0094270F" w:rsidRPr="0094270F" w:rsidRDefault="0094270F"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94270F" w:rsidRPr="0094270F" w:rsidRDefault="0094270F"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rPr>
        <w:t xml:space="preserve">Santawati, F. (2010). </w:t>
      </w:r>
      <w:r w:rsidRPr="0094270F">
        <w:rPr>
          <w:rFonts w:ascii="Times New Roman" w:hAnsi="Times New Roman" w:cs="Times New Roman"/>
          <w:i/>
          <w:sz w:val="24"/>
          <w:szCs w:val="24"/>
        </w:rPr>
        <w:t xml:space="preserve">Hubungan asupan serat dengan beberapa faktor resiko penyakit kardiovaskuler. </w:t>
      </w:r>
      <w:r w:rsidRPr="0094270F">
        <w:rPr>
          <w:rFonts w:ascii="Times New Roman" w:hAnsi="Times New Roman" w:cs="Times New Roman"/>
          <w:sz w:val="24"/>
          <w:szCs w:val="24"/>
        </w:rPr>
        <w:t>Artikel Penelitian. Fakultas Kedokteran Universitas Diponegoro, Semarang.</w:t>
      </w:r>
    </w:p>
    <w:p w:rsidR="0094270F" w:rsidRPr="0094270F" w:rsidRDefault="0094270F"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p>
    <w:p w:rsidR="0094270F" w:rsidRPr="0094270F" w:rsidRDefault="0094270F" w:rsidP="00201C67">
      <w:pPr>
        <w:pStyle w:val="ListParagraph"/>
        <w:tabs>
          <w:tab w:val="left" w:pos="1620"/>
          <w:tab w:val="left" w:pos="2490"/>
        </w:tabs>
        <w:spacing w:line="240" w:lineRule="auto"/>
        <w:ind w:left="709" w:right="0" w:hanging="709"/>
        <w:jc w:val="both"/>
        <w:rPr>
          <w:rFonts w:ascii="Times New Roman" w:hAnsi="Times New Roman" w:cs="Times New Roman"/>
          <w:sz w:val="24"/>
          <w:szCs w:val="24"/>
        </w:rPr>
      </w:pPr>
      <w:r w:rsidRPr="0094270F">
        <w:rPr>
          <w:rFonts w:ascii="Times New Roman" w:hAnsi="Times New Roman" w:cs="Times New Roman"/>
          <w:sz w:val="24"/>
          <w:szCs w:val="24"/>
          <w:lang w:val="id-ID"/>
        </w:rPr>
        <w:t xml:space="preserve">Susanto, D. </w:t>
      </w:r>
      <w:r w:rsidRPr="0094270F">
        <w:rPr>
          <w:rFonts w:ascii="Times New Roman" w:hAnsi="Times New Roman" w:cs="Times New Roman"/>
          <w:sz w:val="24"/>
          <w:szCs w:val="24"/>
        </w:rPr>
        <w:t>(</w:t>
      </w:r>
      <w:r w:rsidRPr="0094270F">
        <w:rPr>
          <w:rFonts w:ascii="Times New Roman" w:hAnsi="Times New Roman" w:cs="Times New Roman"/>
          <w:sz w:val="24"/>
          <w:szCs w:val="24"/>
          <w:lang w:val="id-ID"/>
        </w:rPr>
        <w:t>2011</w:t>
      </w:r>
      <w:r w:rsidRPr="0094270F">
        <w:rPr>
          <w:rFonts w:ascii="Times New Roman" w:hAnsi="Times New Roman" w:cs="Times New Roman"/>
          <w:sz w:val="24"/>
          <w:szCs w:val="24"/>
        </w:rPr>
        <w:t>)</w:t>
      </w:r>
      <w:r w:rsidRPr="0094270F">
        <w:rPr>
          <w:rFonts w:ascii="Times New Roman" w:hAnsi="Times New Roman" w:cs="Times New Roman"/>
          <w:sz w:val="24"/>
          <w:szCs w:val="24"/>
          <w:lang w:val="id-ID"/>
        </w:rPr>
        <w:t xml:space="preserve">. </w:t>
      </w:r>
      <w:r w:rsidRPr="0094270F">
        <w:rPr>
          <w:rFonts w:ascii="Times New Roman" w:hAnsi="Times New Roman" w:cs="Times New Roman"/>
          <w:i/>
          <w:sz w:val="24"/>
          <w:szCs w:val="24"/>
          <w:lang w:val="id-ID"/>
        </w:rPr>
        <w:t>Potensi Bekatul Sebagai Sumber Antioksidan Dalam Produk Selai Kacang.</w:t>
      </w:r>
      <w:r w:rsidRPr="0094270F">
        <w:rPr>
          <w:rFonts w:ascii="Times New Roman" w:hAnsi="Times New Roman" w:cs="Times New Roman"/>
          <w:sz w:val="24"/>
          <w:szCs w:val="24"/>
          <w:lang w:val="id-ID"/>
        </w:rPr>
        <w:t xml:space="preserve"> Artikel Penelitian. Fakultas Kedokteran Universitas Diponegoro, Semarang.</w:t>
      </w:r>
    </w:p>
    <w:p w:rsidR="00D66835" w:rsidRDefault="00D66835" w:rsidP="00DE4A64">
      <w:pPr>
        <w:pStyle w:val="ListParagraph"/>
        <w:tabs>
          <w:tab w:val="left" w:pos="2490"/>
        </w:tabs>
        <w:ind w:left="0" w:right="0" w:firstLine="0"/>
        <w:jc w:val="both"/>
        <w:rPr>
          <w:rFonts w:ascii="Arial" w:hAnsi="Arial" w:cs="Arial"/>
          <w:sz w:val="24"/>
          <w:szCs w:val="24"/>
        </w:rPr>
      </w:pPr>
    </w:p>
    <w:p w:rsidR="00436F55" w:rsidRDefault="00436F55" w:rsidP="00DE4A64">
      <w:pPr>
        <w:pStyle w:val="ListParagraph"/>
        <w:tabs>
          <w:tab w:val="left" w:pos="2490"/>
        </w:tabs>
        <w:ind w:left="0" w:right="0" w:firstLine="0"/>
        <w:jc w:val="both"/>
        <w:rPr>
          <w:rFonts w:ascii="Times New Roman" w:hAnsi="Times New Roman" w:cs="Times New Roman"/>
          <w:b/>
          <w:sz w:val="24"/>
          <w:szCs w:val="24"/>
        </w:rPr>
      </w:pPr>
    </w:p>
    <w:p w:rsidR="00DE4A64" w:rsidRDefault="00201C67" w:rsidP="00DE4A64">
      <w:pPr>
        <w:pStyle w:val="ListParagraph"/>
        <w:tabs>
          <w:tab w:val="left" w:pos="2490"/>
        </w:tabs>
        <w:ind w:left="0" w:right="0" w:firstLine="0"/>
        <w:jc w:val="both"/>
        <w:rPr>
          <w:rFonts w:ascii="Times New Roman" w:hAnsi="Times New Roman" w:cs="Times New Roman"/>
          <w:b/>
          <w:sz w:val="24"/>
          <w:szCs w:val="24"/>
        </w:rPr>
      </w:pPr>
      <w:r>
        <w:rPr>
          <w:rFonts w:ascii="Times New Roman" w:hAnsi="Times New Roman" w:cs="Times New Roman"/>
          <w:b/>
          <w:sz w:val="24"/>
          <w:szCs w:val="24"/>
        </w:rPr>
        <w:t xml:space="preserve">LAMPIRAN </w:t>
      </w:r>
    </w:p>
    <w:p w:rsidR="00D66835" w:rsidRDefault="00D66835" w:rsidP="00D66835">
      <w:pPr>
        <w:pStyle w:val="ListParagraph"/>
        <w:ind w:left="993"/>
        <w:jc w:val="center"/>
        <w:rPr>
          <w:rFonts w:ascii="Times New Roman" w:hAnsi="Times New Roman" w:cs="Times New Roman"/>
          <w:b/>
          <w:sz w:val="24"/>
          <w:szCs w:val="24"/>
        </w:rPr>
      </w:pPr>
      <w:r>
        <w:rPr>
          <w:rFonts w:ascii="Times New Roman" w:hAnsi="Times New Roman" w:cs="Times New Roman"/>
          <w:b/>
          <w:sz w:val="24"/>
          <w:szCs w:val="24"/>
        </w:rPr>
        <w:t>Tabel 01</w:t>
      </w:r>
    </w:p>
    <w:p w:rsidR="00D66835" w:rsidRPr="002471F5" w:rsidRDefault="00D66835" w:rsidP="00D66835">
      <w:pPr>
        <w:pStyle w:val="ListParagraph"/>
        <w:ind w:left="993"/>
        <w:jc w:val="center"/>
        <w:rPr>
          <w:rFonts w:ascii="Times New Roman" w:hAnsi="Times New Roman" w:cs="Times New Roman"/>
          <w:b/>
          <w:sz w:val="24"/>
          <w:szCs w:val="24"/>
        </w:rPr>
      </w:pPr>
      <w:r w:rsidRPr="002471F5">
        <w:rPr>
          <w:rFonts w:ascii="Times New Roman" w:hAnsi="Times New Roman" w:cs="Times New Roman"/>
          <w:b/>
          <w:sz w:val="24"/>
          <w:szCs w:val="24"/>
        </w:rPr>
        <w:t>Hasil Uji Serat Biskuit Substitusi Bekatul</w:t>
      </w:r>
    </w:p>
    <w:tbl>
      <w:tblPr>
        <w:tblStyle w:val="TableGrid"/>
        <w:tblW w:w="6476" w:type="dxa"/>
        <w:tblInd w:w="1287" w:type="dxa"/>
        <w:tblLook w:val="04A0" w:firstRow="1" w:lastRow="0" w:firstColumn="1" w:lastColumn="0" w:noHBand="0" w:noVBand="1"/>
      </w:tblPr>
      <w:tblGrid>
        <w:gridCol w:w="1789"/>
        <w:gridCol w:w="1649"/>
        <w:gridCol w:w="1676"/>
        <w:gridCol w:w="1362"/>
      </w:tblGrid>
      <w:tr w:rsidR="00D66835" w:rsidRPr="002471F5" w:rsidTr="008465B9">
        <w:trPr>
          <w:trHeight w:val="347"/>
        </w:trPr>
        <w:tc>
          <w:tcPr>
            <w:tcW w:w="1789" w:type="dxa"/>
            <w:tcBorders>
              <w:top w:val="double" w:sz="4" w:space="0" w:color="auto"/>
              <w:left w:val="nil"/>
              <w:bottom w:val="single" w:sz="4" w:space="0" w:color="000000" w:themeColor="text1"/>
              <w:right w:val="nil"/>
            </w:tcBorders>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Konsentrasi</w:t>
            </w:r>
          </w:p>
        </w:tc>
        <w:tc>
          <w:tcPr>
            <w:tcW w:w="1649" w:type="dxa"/>
            <w:tcBorders>
              <w:top w:val="double" w:sz="4" w:space="0" w:color="auto"/>
              <w:left w:val="nil"/>
              <w:bottom w:val="single" w:sz="4" w:space="0" w:color="000000" w:themeColor="text1"/>
              <w:right w:val="nil"/>
            </w:tcBorders>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Kadar Serat</w:t>
            </w:r>
          </w:p>
        </w:tc>
        <w:tc>
          <w:tcPr>
            <w:tcW w:w="1676" w:type="dxa"/>
            <w:tcBorders>
              <w:top w:val="double" w:sz="4" w:space="0" w:color="auto"/>
              <w:left w:val="nil"/>
              <w:bottom w:val="single" w:sz="4" w:space="0" w:color="000000" w:themeColor="text1"/>
              <w:right w:val="nil"/>
            </w:tcBorders>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Satuan</w:t>
            </w:r>
          </w:p>
        </w:tc>
        <w:tc>
          <w:tcPr>
            <w:tcW w:w="1362" w:type="dxa"/>
            <w:tcBorders>
              <w:top w:val="double" w:sz="4" w:space="0" w:color="auto"/>
              <w:left w:val="nil"/>
              <w:bottom w:val="single" w:sz="4" w:space="0" w:color="000000" w:themeColor="text1"/>
              <w:right w:val="nil"/>
            </w:tcBorders>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Nilai p</w:t>
            </w:r>
          </w:p>
        </w:tc>
      </w:tr>
      <w:tr w:rsidR="00D66835" w:rsidRPr="002471F5" w:rsidTr="008465B9">
        <w:trPr>
          <w:trHeight w:val="347"/>
        </w:trPr>
        <w:tc>
          <w:tcPr>
            <w:tcW w:w="1789" w:type="dxa"/>
            <w:tcBorders>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0%</w:t>
            </w:r>
          </w:p>
        </w:tc>
        <w:tc>
          <w:tcPr>
            <w:tcW w:w="1649" w:type="dxa"/>
            <w:tcBorders>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21,70</w:t>
            </w:r>
          </w:p>
        </w:tc>
        <w:tc>
          <w:tcPr>
            <w:tcW w:w="1676" w:type="dxa"/>
            <w:tcBorders>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g</w:t>
            </w:r>
          </w:p>
        </w:tc>
        <w:tc>
          <w:tcPr>
            <w:tcW w:w="1362" w:type="dxa"/>
            <w:vMerge w:val="restart"/>
            <w:tcBorders>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0,083</w:t>
            </w:r>
          </w:p>
        </w:tc>
      </w:tr>
      <w:tr w:rsidR="00D66835" w:rsidRPr="002471F5" w:rsidTr="008465B9">
        <w:trPr>
          <w:trHeight w:val="330"/>
        </w:trPr>
        <w:tc>
          <w:tcPr>
            <w:tcW w:w="1789"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10%</w:t>
            </w:r>
          </w:p>
        </w:tc>
        <w:tc>
          <w:tcPr>
            <w:tcW w:w="1649"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22,07</w:t>
            </w:r>
          </w:p>
        </w:tc>
        <w:tc>
          <w:tcPr>
            <w:tcW w:w="1676"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g</w:t>
            </w:r>
          </w:p>
        </w:tc>
        <w:tc>
          <w:tcPr>
            <w:tcW w:w="1362" w:type="dxa"/>
            <w:vMerge/>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b/>
                <w:sz w:val="24"/>
                <w:szCs w:val="24"/>
              </w:rPr>
            </w:pPr>
          </w:p>
        </w:tc>
      </w:tr>
      <w:tr w:rsidR="00D66835" w:rsidRPr="002471F5" w:rsidTr="008465B9">
        <w:trPr>
          <w:trHeight w:val="347"/>
        </w:trPr>
        <w:tc>
          <w:tcPr>
            <w:tcW w:w="1789"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20%</w:t>
            </w:r>
          </w:p>
        </w:tc>
        <w:tc>
          <w:tcPr>
            <w:tcW w:w="1649"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23,59</w:t>
            </w:r>
          </w:p>
        </w:tc>
        <w:tc>
          <w:tcPr>
            <w:tcW w:w="1676" w:type="dxa"/>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g</w:t>
            </w:r>
          </w:p>
        </w:tc>
        <w:tc>
          <w:tcPr>
            <w:tcW w:w="1362" w:type="dxa"/>
            <w:vMerge/>
            <w:tcBorders>
              <w:top w:val="nil"/>
              <w:left w:val="nil"/>
              <w:bottom w:val="nil"/>
              <w:right w:val="nil"/>
            </w:tcBorders>
            <w:vAlign w:val="center"/>
          </w:tcPr>
          <w:p w:rsidR="00D66835" w:rsidRPr="002471F5" w:rsidRDefault="00D66835" w:rsidP="008465B9">
            <w:pPr>
              <w:pStyle w:val="ListParagraph"/>
              <w:ind w:left="0"/>
              <w:jc w:val="center"/>
              <w:rPr>
                <w:rFonts w:ascii="Times New Roman" w:hAnsi="Times New Roman" w:cs="Times New Roman"/>
                <w:b/>
                <w:sz w:val="24"/>
                <w:szCs w:val="24"/>
              </w:rPr>
            </w:pPr>
          </w:p>
        </w:tc>
      </w:tr>
      <w:tr w:rsidR="00D66835" w:rsidRPr="002471F5" w:rsidTr="008465B9">
        <w:trPr>
          <w:trHeight w:val="363"/>
        </w:trPr>
        <w:tc>
          <w:tcPr>
            <w:tcW w:w="1789" w:type="dxa"/>
            <w:tcBorders>
              <w:top w:val="nil"/>
              <w:left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30%</w:t>
            </w:r>
          </w:p>
        </w:tc>
        <w:tc>
          <w:tcPr>
            <w:tcW w:w="1649" w:type="dxa"/>
            <w:tcBorders>
              <w:top w:val="nil"/>
              <w:left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28,78</w:t>
            </w:r>
          </w:p>
        </w:tc>
        <w:tc>
          <w:tcPr>
            <w:tcW w:w="1676" w:type="dxa"/>
            <w:tcBorders>
              <w:top w:val="nil"/>
              <w:left w:val="nil"/>
              <w:right w:val="nil"/>
            </w:tcBorders>
            <w:vAlign w:val="center"/>
          </w:tcPr>
          <w:p w:rsidR="00D66835" w:rsidRPr="002471F5" w:rsidRDefault="00D66835" w:rsidP="008465B9">
            <w:pPr>
              <w:pStyle w:val="ListParagraph"/>
              <w:ind w:left="0"/>
              <w:jc w:val="center"/>
              <w:rPr>
                <w:rFonts w:ascii="Times New Roman" w:hAnsi="Times New Roman" w:cs="Times New Roman"/>
                <w:sz w:val="24"/>
                <w:szCs w:val="24"/>
              </w:rPr>
            </w:pPr>
            <w:r w:rsidRPr="002471F5">
              <w:rPr>
                <w:rFonts w:ascii="Times New Roman" w:hAnsi="Times New Roman" w:cs="Times New Roman"/>
                <w:sz w:val="24"/>
                <w:szCs w:val="24"/>
              </w:rPr>
              <w:t>g</w:t>
            </w:r>
          </w:p>
        </w:tc>
        <w:tc>
          <w:tcPr>
            <w:tcW w:w="1362" w:type="dxa"/>
            <w:vMerge/>
            <w:tcBorders>
              <w:top w:val="nil"/>
              <w:left w:val="nil"/>
              <w:right w:val="nil"/>
            </w:tcBorders>
            <w:vAlign w:val="center"/>
          </w:tcPr>
          <w:p w:rsidR="00D66835" w:rsidRPr="002471F5" w:rsidRDefault="00D66835" w:rsidP="008465B9">
            <w:pPr>
              <w:pStyle w:val="ListParagraph"/>
              <w:ind w:left="0"/>
              <w:jc w:val="center"/>
              <w:rPr>
                <w:rFonts w:ascii="Times New Roman" w:hAnsi="Times New Roman" w:cs="Times New Roman"/>
                <w:b/>
                <w:sz w:val="24"/>
                <w:szCs w:val="24"/>
              </w:rPr>
            </w:pPr>
          </w:p>
        </w:tc>
      </w:tr>
    </w:tbl>
    <w:p w:rsidR="00D66835" w:rsidRDefault="00D66835" w:rsidP="00D66835">
      <w:pPr>
        <w:tabs>
          <w:tab w:val="left" w:pos="3694"/>
        </w:tabs>
        <w:spacing w:line="360" w:lineRule="auto"/>
        <w:ind w:firstLine="993"/>
        <w:rPr>
          <w:rFonts w:ascii="Times New Roman" w:hAnsi="Times New Roman" w:cs="Times New Roman"/>
          <w:i/>
          <w:sz w:val="20"/>
          <w:szCs w:val="20"/>
        </w:rPr>
      </w:pPr>
      <w:r w:rsidRPr="002471F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471F5">
        <w:rPr>
          <w:rFonts w:ascii="Times New Roman" w:hAnsi="Times New Roman" w:cs="Times New Roman"/>
          <w:i/>
          <w:sz w:val="24"/>
          <w:szCs w:val="24"/>
        </w:rPr>
        <w:t xml:space="preserve"> </w:t>
      </w:r>
      <w:r w:rsidRPr="002471F5">
        <w:rPr>
          <w:rFonts w:ascii="Times New Roman" w:hAnsi="Times New Roman" w:cs="Times New Roman"/>
          <w:i/>
          <w:sz w:val="20"/>
          <w:szCs w:val="20"/>
        </w:rPr>
        <w:t>Sumber : Data Primer Uji Laboratorium, 2019</w:t>
      </w:r>
    </w:p>
    <w:p w:rsidR="00201C67" w:rsidRPr="00201C67" w:rsidRDefault="00201C67" w:rsidP="00DE4A64">
      <w:pPr>
        <w:pStyle w:val="ListParagraph"/>
        <w:tabs>
          <w:tab w:val="left" w:pos="2490"/>
        </w:tabs>
        <w:ind w:left="0" w:right="0" w:firstLine="0"/>
        <w:jc w:val="both"/>
        <w:rPr>
          <w:rFonts w:ascii="Times New Roman" w:hAnsi="Times New Roman" w:cs="Times New Roman"/>
          <w:b/>
          <w:sz w:val="24"/>
          <w:szCs w:val="24"/>
        </w:rPr>
      </w:pPr>
    </w:p>
    <w:p w:rsidR="00981E1C" w:rsidRPr="00981E1C" w:rsidRDefault="00981E1C" w:rsidP="00981E1C">
      <w:pPr>
        <w:pStyle w:val="ListParagraph"/>
        <w:tabs>
          <w:tab w:val="left" w:pos="2490"/>
        </w:tabs>
        <w:ind w:left="0" w:right="0" w:firstLine="0"/>
        <w:jc w:val="both"/>
        <w:rPr>
          <w:rFonts w:ascii="Times New Roman" w:hAnsi="Times New Roman" w:cs="Times New Roman"/>
          <w:sz w:val="24"/>
          <w:szCs w:val="24"/>
        </w:rPr>
      </w:pPr>
    </w:p>
    <w:p w:rsidR="000B37B3" w:rsidRPr="000B37B3" w:rsidRDefault="000B37B3" w:rsidP="000B37B3">
      <w:pPr>
        <w:pStyle w:val="ListParagraph"/>
        <w:tabs>
          <w:tab w:val="left" w:pos="1620"/>
          <w:tab w:val="left" w:pos="2490"/>
        </w:tabs>
        <w:ind w:left="0" w:right="0" w:firstLine="0"/>
        <w:jc w:val="both"/>
        <w:rPr>
          <w:rFonts w:ascii="Times New Roman" w:hAnsi="Times New Roman" w:cs="Times New Roman"/>
          <w:sz w:val="24"/>
          <w:szCs w:val="24"/>
        </w:rPr>
      </w:pPr>
    </w:p>
    <w:p w:rsidR="000B37B3" w:rsidRPr="002471F5" w:rsidRDefault="000B37B3" w:rsidP="002471F5">
      <w:pPr>
        <w:tabs>
          <w:tab w:val="left" w:pos="3694"/>
        </w:tabs>
        <w:spacing w:line="360" w:lineRule="auto"/>
        <w:rPr>
          <w:rFonts w:ascii="Times New Roman" w:hAnsi="Times New Roman" w:cs="Times New Roman"/>
          <w:sz w:val="24"/>
          <w:szCs w:val="24"/>
        </w:rPr>
      </w:pPr>
    </w:p>
    <w:p w:rsidR="00292BB7" w:rsidRPr="002471F5" w:rsidRDefault="00E87431" w:rsidP="002471F5">
      <w:pPr>
        <w:pStyle w:val="ListParagraph"/>
        <w:ind w:left="0" w:right="20" w:firstLine="0"/>
        <w:jc w:val="both"/>
        <w:rPr>
          <w:rFonts w:ascii="Times New Roman" w:hAnsi="Times New Roman" w:cs="Times New Roman"/>
          <w:sz w:val="24"/>
          <w:szCs w:val="24"/>
        </w:rPr>
      </w:pPr>
      <w:r w:rsidRPr="002471F5">
        <w:rPr>
          <w:rFonts w:ascii="Times New Roman" w:hAnsi="Times New Roman" w:cs="Times New Roman"/>
          <w:sz w:val="24"/>
          <w:szCs w:val="24"/>
        </w:rPr>
        <w:t xml:space="preserve"> </w:t>
      </w:r>
    </w:p>
    <w:p w:rsidR="00862FD8" w:rsidRPr="00981ED3" w:rsidRDefault="00862FD8" w:rsidP="000B4C8D">
      <w:pPr>
        <w:spacing w:after="0" w:line="240" w:lineRule="auto"/>
        <w:rPr>
          <w:rFonts w:ascii="Times New Roman" w:hAnsi="Times New Roman" w:cs="Times New Roman"/>
          <w:b/>
          <w:sz w:val="24"/>
          <w:szCs w:val="24"/>
        </w:rPr>
      </w:pPr>
    </w:p>
    <w:p w:rsidR="000B4C8D" w:rsidRPr="00981ED3" w:rsidRDefault="000B4C8D" w:rsidP="000B4C8D">
      <w:pPr>
        <w:spacing w:after="0" w:line="240" w:lineRule="auto"/>
        <w:rPr>
          <w:rFonts w:ascii="Times New Roman" w:hAnsi="Times New Roman" w:cs="Times New Roman"/>
          <w:sz w:val="24"/>
          <w:szCs w:val="24"/>
        </w:rPr>
      </w:pPr>
    </w:p>
    <w:p w:rsidR="000B4C8D" w:rsidRPr="00862FD8" w:rsidRDefault="000B4C8D" w:rsidP="000B4C8D">
      <w:pPr>
        <w:spacing w:after="0" w:line="240" w:lineRule="auto"/>
        <w:rPr>
          <w:rFonts w:ascii="Times New Roman" w:hAnsi="Times New Roman" w:cs="Times New Roman"/>
          <w:sz w:val="24"/>
          <w:szCs w:val="24"/>
        </w:rPr>
      </w:pPr>
    </w:p>
    <w:sectPr w:rsidR="000B4C8D" w:rsidRPr="00862FD8" w:rsidSect="0023006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72E"/>
    <w:multiLevelType w:val="hybridMultilevel"/>
    <w:tmpl w:val="713C8E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F2F35AC"/>
    <w:multiLevelType w:val="hybridMultilevel"/>
    <w:tmpl w:val="94900586"/>
    <w:lvl w:ilvl="0" w:tplc="B0CCF3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62"/>
    <w:rsid w:val="0003152C"/>
    <w:rsid w:val="0004028B"/>
    <w:rsid w:val="000B37B3"/>
    <w:rsid w:val="000B4C8D"/>
    <w:rsid w:val="001479B7"/>
    <w:rsid w:val="001516B7"/>
    <w:rsid w:val="001A7CF7"/>
    <w:rsid w:val="001E2D36"/>
    <w:rsid w:val="001E59F8"/>
    <w:rsid w:val="00201C67"/>
    <w:rsid w:val="00230062"/>
    <w:rsid w:val="002471F5"/>
    <w:rsid w:val="00253767"/>
    <w:rsid w:val="00292BB7"/>
    <w:rsid w:val="002E4BB9"/>
    <w:rsid w:val="003879CB"/>
    <w:rsid w:val="003A38C2"/>
    <w:rsid w:val="00436F55"/>
    <w:rsid w:val="00442809"/>
    <w:rsid w:val="004C6ABB"/>
    <w:rsid w:val="00554EE7"/>
    <w:rsid w:val="005628BB"/>
    <w:rsid w:val="005A411D"/>
    <w:rsid w:val="00622904"/>
    <w:rsid w:val="00631E74"/>
    <w:rsid w:val="007412A8"/>
    <w:rsid w:val="00781779"/>
    <w:rsid w:val="007B0871"/>
    <w:rsid w:val="007F31AC"/>
    <w:rsid w:val="00831003"/>
    <w:rsid w:val="008349FA"/>
    <w:rsid w:val="00862FD8"/>
    <w:rsid w:val="0094270F"/>
    <w:rsid w:val="00981E1C"/>
    <w:rsid w:val="00981ED3"/>
    <w:rsid w:val="009D78EB"/>
    <w:rsid w:val="00A31BB6"/>
    <w:rsid w:val="00B6673B"/>
    <w:rsid w:val="00BF5911"/>
    <w:rsid w:val="00D66835"/>
    <w:rsid w:val="00DB1373"/>
    <w:rsid w:val="00DC3B24"/>
    <w:rsid w:val="00DE4A64"/>
    <w:rsid w:val="00E263A8"/>
    <w:rsid w:val="00E87431"/>
    <w:rsid w:val="00F3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C8D"/>
    <w:rPr>
      <w:color w:val="0000FF" w:themeColor="hyperlink"/>
      <w:u w:val="single"/>
    </w:rPr>
  </w:style>
  <w:style w:type="paragraph" w:styleId="ListParagraph">
    <w:name w:val="List Paragraph"/>
    <w:basedOn w:val="Normal"/>
    <w:link w:val="ListParagraphChar"/>
    <w:uiPriority w:val="34"/>
    <w:qFormat/>
    <w:rsid w:val="00981ED3"/>
    <w:pPr>
      <w:spacing w:after="0" w:line="360" w:lineRule="auto"/>
      <w:ind w:left="720" w:right="-158" w:hanging="360"/>
      <w:contextualSpacing/>
    </w:pPr>
  </w:style>
  <w:style w:type="character" w:customStyle="1" w:styleId="ListParagraphChar">
    <w:name w:val="List Paragraph Char"/>
    <w:link w:val="ListParagraph"/>
    <w:uiPriority w:val="34"/>
    <w:rsid w:val="00981ED3"/>
  </w:style>
  <w:style w:type="table" w:styleId="TableGrid">
    <w:name w:val="Table Grid"/>
    <w:basedOn w:val="TableNormal"/>
    <w:uiPriority w:val="39"/>
    <w:rsid w:val="00247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4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A64"/>
  </w:style>
  <w:style w:type="paragraph" w:styleId="HTMLPreformatted">
    <w:name w:val="HTML Preformatted"/>
    <w:basedOn w:val="Normal"/>
    <w:link w:val="HTMLPreformattedChar"/>
    <w:uiPriority w:val="99"/>
    <w:semiHidden/>
    <w:unhideWhenUsed/>
    <w:rsid w:val="0003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152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C8D"/>
    <w:rPr>
      <w:color w:val="0000FF" w:themeColor="hyperlink"/>
      <w:u w:val="single"/>
    </w:rPr>
  </w:style>
  <w:style w:type="paragraph" w:styleId="ListParagraph">
    <w:name w:val="List Paragraph"/>
    <w:basedOn w:val="Normal"/>
    <w:link w:val="ListParagraphChar"/>
    <w:uiPriority w:val="34"/>
    <w:qFormat/>
    <w:rsid w:val="00981ED3"/>
    <w:pPr>
      <w:spacing w:after="0" w:line="360" w:lineRule="auto"/>
      <w:ind w:left="720" w:right="-158" w:hanging="360"/>
      <w:contextualSpacing/>
    </w:pPr>
  </w:style>
  <w:style w:type="character" w:customStyle="1" w:styleId="ListParagraphChar">
    <w:name w:val="List Paragraph Char"/>
    <w:link w:val="ListParagraph"/>
    <w:uiPriority w:val="34"/>
    <w:rsid w:val="00981ED3"/>
  </w:style>
  <w:style w:type="table" w:styleId="TableGrid">
    <w:name w:val="Table Grid"/>
    <w:basedOn w:val="TableNormal"/>
    <w:uiPriority w:val="39"/>
    <w:rsid w:val="00247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4A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A64"/>
  </w:style>
  <w:style w:type="paragraph" w:styleId="HTMLPreformatted">
    <w:name w:val="HTML Preformatted"/>
    <w:basedOn w:val="Normal"/>
    <w:link w:val="HTMLPreformattedChar"/>
    <w:uiPriority w:val="99"/>
    <w:semiHidden/>
    <w:unhideWhenUsed/>
    <w:rsid w:val="0003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15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niislamiati@poltekkes-mks.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2019-06-20T12:58:00Z</dcterms:created>
  <dcterms:modified xsi:type="dcterms:W3CDTF">2019-06-23T06:43:00Z</dcterms:modified>
</cp:coreProperties>
</file>