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BC33C7" w14:textId="77777777" w:rsidR="009165E5" w:rsidRDefault="009165E5">
      <w:pPr>
        <w:spacing w:after="0" w:line="240" w:lineRule="auto"/>
        <w:jc w:val="center"/>
        <w:rPr>
          <w:rFonts w:ascii="Arial" w:eastAsia="Arial" w:hAnsi="Arial" w:cs="Arial"/>
          <w:b/>
          <w:sz w:val="24"/>
          <w:szCs w:val="24"/>
        </w:rPr>
      </w:pPr>
    </w:p>
    <w:p w14:paraId="321B3ED2" w14:textId="66586B3A" w:rsidR="009165E5" w:rsidRPr="0082023D" w:rsidRDefault="0082023D" w:rsidP="00023142">
      <w:pPr>
        <w:spacing w:line="240" w:lineRule="auto"/>
        <w:ind w:right="-1"/>
        <w:jc w:val="center"/>
        <w:rPr>
          <w:rFonts w:ascii="Arial" w:hAnsi="Arial" w:cs="Arial"/>
          <w:b/>
          <w:sz w:val="20"/>
          <w:szCs w:val="20"/>
        </w:rPr>
      </w:pPr>
      <w:r w:rsidRPr="0082023D">
        <w:rPr>
          <w:rFonts w:ascii="Arial" w:hAnsi="Arial" w:cs="Arial"/>
          <w:b/>
          <w:bCs/>
          <w:sz w:val="20"/>
          <w:szCs w:val="20"/>
        </w:rPr>
        <w:t>HUBUNGAN SANITASI DASAR RUMAH DENGAN TERJADINYA PENYAKIT DIARE DI WILAYAH KERJA PUSKESMAS KEDURUS</w:t>
      </w:r>
      <w:r w:rsidR="009D2F14" w:rsidRPr="0082023D">
        <w:rPr>
          <w:rFonts w:ascii="Arial" w:hAnsi="Arial" w:cs="Arial"/>
          <w:b/>
          <w:sz w:val="20"/>
          <w:szCs w:val="20"/>
        </w:rPr>
        <w:t xml:space="preserve"> </w:t>
      </w:r>
    </w:p>
    <w:p w14:paraId="4C948CB6" w14:textId="77777777" w:rsidR="005C35FF" w:rsidRDefault="0082023D" w:rsidP="005C35FF">
      <w:pPr>
        <w:spacing w:after="0" w:line="240" w:lineRule="auto"/>
        <w:jc w:val="center"/>
        <w:rPr>
          <w:rFonts w:ascii="Arial" w:hAnsi="Arial" w:cs="Arial"/>
          <w:sz w:val="20"/>
          <w:szCs w:val="20"/>
        </w:rPr>
      </w:pPr>
      <w:r w:rsidRPr="0082023D">
        <w:rPr>
          <w:rFonts w:ascii="Arial" w:hAnsi="Arial" w:cs="Arial"/>
          <w:sz w:val="20"/>
          <w:szCs w:val="20"/>
        </w:rPr>
        <w:t xml:space="preserve">LATIONSHIP BASIC HOME SANITATION WITH DIARRHOEA DISEASE IN </w:t>
      </w:r>
    </w:p>
    <w:p w14:paraId="07CF0250" w14:textId="394FFC73" w:rsidR="0082023D" w:rsidRDefault="0082023D" w:rsidP="005C35FF">
      <w:pPr>
        <w:spacing w:after="0" w:line="240" w:lineRule="auto"/>
        <w:jc w:val="center"/>
        <w:rPr>
          <w:rFonts w:ascii="Arial" w:hAnsi="Arial" w:cs="Arial"/>
          <w:sz w:val="20"/>
          <w:szCs w:val="20"/>
        </w:rPr>
      </w:pPr>
      <w:r w:rsidRPr="0082023D">
        <w:rPr>
          <w:rFonts w:ascii="Arial" w:hAnsi="Arial" w:cs="Arial"/>
          <w:sz w:val="20"/>
          <w:szCs w:val="20"/>
        </w:rPr>
        <w:t>THE WORKING AREA OF THE PUSKESMAS KEDURUS</w:t>
      </w:r>
    </w:p>
    <w:p w14:paraId="69C4E9E9" w14:textId="30E6344A" w:rsidR="0082023D" w:rsidRPr="0082023D" w:rsidRDefault="0082023D" w:rsidP="0082023D">
      <w:pPr>
        <w:spacing w:after="0" w:line="240" w:lineRule="auto"/>
        <w:ind w:right="-1"/>
        <w:jc w:val="center"/>
        <w:rPr>
          <w:rFonts w:ascii="Arial" w:hAnsi="Arial" w:cs="Arial"/>
          <w:b/>
          <w:sz w:val="20"/>
          <w:szCs w:val="20"/>
          <w:vertAlign w:val="superscript"/>
          <w:lang w:val="en-US"/>
        </w:rPr>
      </w:pPr>
      <w:r w:rsidRPr="00023142">
        <w:rPr>
          <w:rFonts w:ascii="Arial" w:hAnsi="Arial" w:cs="Arial"/>
          <w:b/>
          <w:sz w:val="20"/>
          <w:szCs w:val="20"/>
          <w:lang w:val="en-US"/>
        </w:rPr>
        <w:t xml:space="preserve">Nur </w:t>
      </w:r>
      <w:proofErr w:type="spellStart"/>
      <w:r w:rsidRPr="00023142">
        <w:rPr>
          <w:rFonts w:ascii="Arial" w:hAnsi="Arial" w:cs="Arial"/>
          <w:b/>
          <w:sz w:val="20"/>
          <w:szCs w:val="20"/>
          <w:lang w:val="en-US"/>
        </w:rPr>
        <w:t>Haidah</w:t>
      </w:r>
      <w:proofErr w:type="spellEnd"/>
      <w:proofErr w:type="gramStart"/>
      <w:r w:rsidR="004B593C" w:rsidRPr="004B593C">
        <w:rPr>
          <w:rFonts w:ascii="Arial" w:hAnsi="Arial" w:cs="Arial"/>
          <w:b/>
          <w:sz w:val="20"/>
          <w:szCs w:val="20"/>
          <w:vertAlign w:val="superscript"/>
        </w:rPr>
        <w:t>1</w:t>
      </w:r>
      <w:r w:rsidRPr="0082023D">
        <w:rPr>
          <w:rFonts w:ascii="Times New Roman" w:hAnsi="Times New Roman" w:cs="Times New Roman"/>
          <w:b/>
          <w:bCs/>
          <w:sz w:val="24"/>
          <w:szCs w:val="24"/>
        </w:rPr>
        <w:t xml:space="preserve"> </w:t>
      </w:r>
      <w:r>
        <w:rPr>
          <w:rFonts w:ascii="Times New Roman" w:hAnsi="Times New Roman" w:cs="Times New Roman"/>
          <w:b/>
          <w:bCs/>
          <w:sz w:val="24"/>
          <w:szCs w:val="24"/>
          <w:lang w:val="en-US"/>
        </w:rPr>
        <w:t>,</w:t>
      </w:r>
      <w:r w:rsidRPr="002B66CB">
        <w:rPr>
          <w:rFonts w:ascii="Times New Roman" w:hAnsi="Times New Roman" w:cs="Times New Roman"/>
          <w:b/>
          <w:bCs/>
          <w:sz w:val="24"/>
          <w:szCs w:val="24"/>
        </w:rPr>
        <w:t>M</w:t>
      </w:r>
      <w:proofErr w:type="spellStart"/>
      <w:r>
        <w:rPr>
          <w:rFonts w:ascii="Times New Roman" w:hAnsi="Times New Roman" w:cs="Times New Roman"/>
          <w:b/>
          <w:bCs/>
          <w:sz w:val="24"/>
          <w:szCs w:val="24"/>
          <w:lang w:val="en-US"/>
        </w:rPr>
        <w:t>ayangsari</w:t>
      </w:r>
      <w:proofErr w:type="spellEnd"/>
      <w:proofErr w:type="gramEnd"/>
      <w:r>
        <w:rPr>
          <w:rFonts w:ascii="Times New Roman" w:hAnsi="Times New Roman" w:cs="Times New Roman"/>
          <w:b/>
          <w:bCs/>
          <w:sz w:val="24"/>
          <w:szCs w:val="24"/>
          <w:lang w:val="en-US"/>
        </w:rPr>
        <w:t xml:space="preserve"> </w:t>
      </w:r>
      <w:r w:rsidRPr="002B66CB">
        <w:rPr>
          <w:rFonts w:ascii="Times New Roman" w:hAnsi="Times New Roman" w:cs="Times New Roman"/>
          <w:b/>
          <w:bCs/>
          <w:sz w:val="24"/>
          <w:szCs w:val="24"/>
        </w:rPr>
        <w:t xml:space="preserve"> Y</w:t>
      </w:r>
      <w:r>
        <w:rPr>
          <w:rFonts w:ascii="Times New Roman" w:hAnsi="Times New Roman" w:cs="Times New Roman"/>
          <w:b/>
          <w:bCs/>
          <w:sz w:val="24"/>
          <w:szCs w:val="24"/>
          <w:lang w:val="en-US"/>
        </w:rPr>
        <w:t>.</w:t>
      </w:r>
      <w:r w:rsidRPr="002B66CB">
        <w:rPr>
          <w:rFonts w:ascii="Times New Roman" w:hAnsi="Times New Roman" w:cs="Times New Roman"/>
          <w:b/>
          <w:bCs/>
          <w:sz w:val="24"/>
          <w:szCs w:val="24"/>
        </w:rPr>
        <w:t>W</w:t>
      </w:r>
      <w:r>
        <w:rPr>
          <w:rFonts w:ascii="Arial" w:hAnsi="Arial" w:cs="Arial"/>
          <w:b/>
          <w:sz w:val="20"/>
          <w:szCs w:val="20"/>
          <w:vertAlign w:val="superscript"/>
          <w:lang w:val="en-US"/>
        </w:rPr>
        <w:t xml:space="preserve"> </w:t>
      </w:r>
      <w:r w:rsidR="004B593C" w:rsidRPr="00023142">
        <w:rPr>
          <w:rFonts w:ascii="Arial" w:hAnsi="Arial" w:cs="Arial"/>
          <w:b/>
          <w:sz w:val="20"/>
          <w:szCs w:val="20"/>
          <w:vertAlign w:val="superscript"/>
        </w:rPr>
        <w:t>2</w:t>
      </w:r>
    </w:p>
    <w:p w14:paraId="3192DA13" w14:textId="77777777" w:rsidR="0082023D" w:rsidRPr="0082023D" w:rsidRDefault="0082023D" w:rsidP="0082023D">
      <w:pPr>
        <w:spacing w:after="0" w:line="240" w:lineRule="auto"/>
        <w:jc w:val="both"/>
        <w:rPr>
          <w:rFonts w:ascii="Arial" w:hAnsi="Arial" w:cs="Arial"/>
          <w:sz w:val="20"/>
          <w:szCs w:val="20"/>
        </w:rPr>
      </w:pPr>
    </w:p>
    <w:p w14:paraId="76C4A316" w14:textId="7045113B" w:rsidR="00023142" w:rsidRDefault="0082023D" w:rsidP="00023142">
      <w:pPr>
        <w:spacing w:after="0" w:line="240" w:lineRule="auto"/>
        <w:jc w:val="center"/>
        <w:rPr>
          <w:rFonts w:ascii="Arial" w:hAnsi="Arial" w:cs="Arial"/>
          <w:sz w:val="20"/>
          <w:szCs w:val="20"/>
        </w:rPr>
      </w:pPr>
      <w:r w:rsidRPr="00023142">
        <w:rPr>
          <w:rFonts w:ascii="Arial" w:hAnsi="Arial" w:cs="Arial"/>
          <w:sz w:val="20"/>
          <w:szCs w:val="20"/>
          <w:vertAlign w:val="superscript"/>
        </w:rPr>
        <w:t xml:space="preserve">1 </w:t>
      </w:r>
      <w:r w:rsidR="00023142" w:rsidRPr="00023142">
        <w:rPr>
          <w:rFonts w:ascii="Arial" w:hAnsi="Arial" w:cs="Arial"/>
          <w:sz w:val="20"/>
          <w:szCs w:val="20"/>
          <w:vertAlign w:val="superscript"/>
        </w:rPr>
        <w:t xml:space="preserve"> </w:t>
      </w:r>
      <w:r w:rsidR="00023142" w:rsidRPr="00023142">
        <w:rPr>
          <w:rFonts w:ascii="Arial" w:hAnsi="Arial" w:cs="Arial"/>
          <w:sz w:val="20"/>
          <w:szCs w:val="20"/>
        </w:rPr>
        <w:t>Poltekkes Kemenkes Makassar</w:t>
      </w:r>
    </w:p>
    <w:p w14:paraId="0A1900B8" w14:textId="035B2C3E" w:rsidR="0082023D" w:rsidRPr="00023142" w:rsidRDefault="0082023D" w:rsidP="0082023D">
      <w:pPr>
        <w:spacing w:after="0" w:line="240" w:lineRule="auto"/>
        <w:jc w:val="center"/>
        <w:rPr>
          <w:rFonts w:ascii="Arial" w:hAnsi="Arial" w:cs="Arial"/>
          <w:sz w:val="20"/>
          <w:szCs w:val="20"/>
        </w:rPr>
      </w:pPr>
      <w:r w:rsidRPr="00023142">
        <w:rPr>
          <w:rFonts w:ascii="Arial" w:hAnsi="Arial" w:cs="Arial"/>
          <w:sz w:val="20"/>
          <w:szCs w:val="20"/>
          <w:vertAlign w:val="superscript"/>
        </w:rPr>
        <w:t>2</w:t>
      </w:r>
      <w:r>
        <w:rPr>
          <w:rFonts w:ascii="Arial" w:hAnsi="Arial" w:cs="Arial"/>
          <w:sz w:val="20"/>
          <w:szCs w:val="20"/>
          <w:vertAlign w:val="superscript"/>
          <w:lang w:val="en-US"/>
        </w:rPr>
        <w:t xml:space="preserve"> </w:t>
      </w:r>
      <w:r w:rsidRPr="00023142">
        <w:rPr>
          <w:rFonts w:ascii="Arial" w:hAnsi="Arial" w:cs="Arial"/>
          <w:sz w:val="20"/>
          <w:szCs w:val="20"/>
        </w:rPr>
        <w:t>Poltekkes Kemenkes Surabaya</w:t>
      </w:r>
    </w:p>
    <w:p w14:paraId="7A1640E5" w14:textId="77777777" w:rsidR="0082023D" w:rsidRPr="00023142" w:rsidRDefault="0082023D" w:rsidP="00023142">
      <w:pPr>
        <w:spacing w:after="0" w:line="240" w:lineRule="auto"/>
        <w:jc w:val="center"/>
        <w:rPr>
          <w:rFonts w:ascii="Arial" w:hAnsi="Arial" w:cs="Arial"/>
          <w:sz w:val="20"/>
          <w:szCs w:val="20"/>
        </w:rPr>
      </w:pPr>
    </w:p>
    <w:p w14:paraId="4B677FF4" w14:textId="3EA216E6" w:rsidR="00023142" w:rsidRDefault="0082023D" w:rsidP="00023142">
      <w:pPr>
        <w:spacing w:after="0" w:line="240" w:lineRule="auto"/>
        <w:jc w:val="center"/>
        <w:rPr>
          <w:rStyle w:val="Hyperlink"/>
          <w:rFonts w:ascii="Arial" w:hAnsi="Arial" w:cs="Arial"/>
          <w:sz w:val="20"/>
          <w:szCs w:val="20"/>
        </w:rPr>
      </w:pPr>
      <w:proofErr w:type="spellStart"/>
      <w:proofErr w:type="gramStart"/>
      <w:r>
        <w:rPr>
          <w:rFonts w:ascii="Arial" w:hAnsi="Arial" w:cs="Arial"/>
          <w:sz w:val="20"/>
          <w:szCs w:val="20"/>
          <w:lang w:val="en-US"/>
        </w:rPr>
        <w:t>Coresponden</w:t>
      </w:r>
      <w:proofErr w:type="spellEnd"/>
      <w:r w:rsidR="004B593C">
        <w:rPr>
          <w:rFonts w:ascii="Arial" w:hAnsi="Arial" w:cs="Arial"/>
          <w:sz w:val="20"/>
          <w:szCs w:val="20"/>
          <w:lang w:val="en-US"/>
        </w:rPr>
        <w:t>,</w:t>
      </w:r>
      <w:bookmarkStart w:id="0" w:name="_GoBack"/>
      <w:bookmarkEnd w:id="0"/>
      <w:r w:rsidR="00023142" w:rsidRPr="00023142">
        <w:rPr>
          <w:rFonts w:ascii="Arial" w:hAnsi="Arial" w:cs="Arial"/>
          <w:sz w:val="20"/>
          <w:szCs w:val="20"/>
        </w:rPr>
        <w:t>Email</w:t>
      </w:r>
      <w:proofErr w:type="gramEnd"/>
      <w:r w:rsidR="00023142" w:rsidRPr="00023142">
        <w:rPr>
          <w:rFonts w:ascii="Arial" w:hAnsi="Arial" w:cs="Arial"/>
          <w:sz w:val="20"/>
          <w:szCs w:val="20"/>
        </w:rPr>
        <w:t xml:space="preserve"> : </w:t>
      </w:r>
      <w:r w:rsidR="000E64ED">
        <w:fldChar w:fldCharType="begin"/>
      </w:r>
      <w:r w:rsidR="000E64ED">
        <w:instrText xml:space="preserve"> HYPERLINK "mailto:nurhaidah2@gmail.com" </w:instrText>
      </w:r>
      <w:r w:rsidR="000E64ED">
        <w:fldChar w:fldCharType="separate"/>
      </w:r>
      <w:r w:rsidR="00023142" w:rsidRPr="00023142">
        <w:rPr>
          <w:rStyle w:val="Hyperlink"/>
          <w:rFonts w:ascii="Arial" w:hAnsi="Arial" w:cs="Arial"/>
          <w:sz w:val="20"/>
          <w:szCs w:val="20"/>
        </w:rPr>
        <w:t>nurhaidah2@gmail.com</w:t>
      </w:r>
      <w:r w:rsidR="000E64ED">
        <w:rPr>
          <w:rStyle w:val="Hyperlink"/>
          <w:rFonts w:ascii="Arial" w:hAnsi="Arial" w:cs="Arial"/>
          <w:sz w:val="20"/>
          <w:szCs w:val="20"/>
        </w:rPr>
        <w:fldChar w:fldCharType="end"/>
      </w:r>
    </w:p>
    <w:p w14:paraId="2A5C4785" w14:textId="77777777" w:rsidR="00023142" w:rsidRPr="00023142" w:rsidRDefault="00023142" w:rsidP="00023142">
      <w:pPr>
        <w:spacing w:after="0" w:line="240" w:lineRule="auto"/>
        <w:jc w:val="center"/>
        <w:rPr>
          <w:rFonts w:ascii="Arial" w:eastAsia="Arial" w:hAnsi="Arial" w:cs="Arial"/>
          <w:sz w:val="24"/>
          <w:szCs w:val="24"/>
        </w:rPr>
      </w:pPr>
    </w:p>
    <w:p w14:paraId="64EC9DA5" w14:textId="289E229E" w:rsidR="009165E5" w:rsidRDefault="00AD2134">
      <w:pPr>
        <w:spacing w:after="0" w:line="240" w:lineRule="auto"/>
        <w:jc w:val="center"/>
        <w:rPr>
          <w:rFonts w:ascii="Arial" w:eastAsia="Arial" w:hAnsi="Arial" w:cs="Arial"/>
          <w:sz w:val="24"/>
          <w:szCs w:val="24"/>
        </w:rPr>
      </w:pPr>
      <w:r>
        <w:rPr>
          <w:rFonts w:ascii="Arial" w:eastAsia="Arial" w:hAnsi="Arial" w:cs="Arial"/>
          <w:b/>
          <w:i/>
          <w:sz w:val="24"/>
          <w:szCs w:val="24"/>
        </w:rPr>
        <w:t>ABSTRACT</w:t>
      </w:r>
    </w:p>
    <w:p w14:paraId="6468BC19" w14:textId="77777777" w:rsidR="009165E5" w:rsidRDefault="009165E5">
      <w:pPr>
        <w:spacing w:after="0" w:line="240" w:lineRule="auto"/>
        <w:jc w:val="center"/>
        <w:rPr>
          <w:rFonts w:ascii="Arial" w:eastAsia="Arial" w:hAnsi="Arial" w:cs="Arial"/>
          <w:sz w:val="24"/>
          <w:szCs w:val="24"/>
        </w:rPr>
      </w:pPr>
    </w:p>
    <w:p w14:paraId="15EDAC7C" w14:textId="2B42A50E" w:rsidR="00F86BC8" w:rsidRPr="00F51471" w:rsidRDefault="0082023D" w:rsidP="00D70F59">
      <w:pPr>
        <w:spacing w:line="240" w:lineRule="auto"/>
        <w:ind w:right="-1" w:firstLine="709"/>
        <w:jc w:val="both"/>
        <w:rPr>
          <w:rFonts w:ascii="Arial" w:hAnsi="Arial" w:cs="Arial"/>
          <w:b/>
          <w:i/>
          <w:sz w:val="16"/>
          <w:szCs w:val="16"/>
        </w:rPr>
      </w:pPr>
      <w:r w:rsidRPr="00F51471">
        <w:rPr>
          <w:rFonts w:ascii="Arial" w:hAnsi="Arial" w:cs="Arial"/>
          <w:b/>
          <w:i/>
          <w:sz w:val="16"/>
          <w:szCs w:val="16"/>
        </w:rPr>
        <w:t>Diarrhea is a disease-based environment that becomes a health problem in the world. Basic sanitation of the home is one of the environmental factors that can cause diarrhea. Home sanitation includes clean water supply, human waste disposal, waste disposal, and wastewater disposal.  The purpose of this research is to know the basic sanitation relationship of home with diarrhoea disease</w:t>
      </w:r>
      <w:r w:rsidRPr="00F51471">
        <w:rPr>
          <w:rFonts w:ascii="Arial" w:hAnsi="Arial" w:cs="Arial"/>
          <w:b/>
          <w:i/>
          <w:sz w:val="16"/>
          <w:szCs w:val="16"/>
          <w:lang w:val="en-US"/>
        </w:rPr>
        <w:t>.</w:t>
      </w:r>
      <w:r w:rsidRPr="00F51471">
        <w:rPr>
          <w:rFonts w:ascii="Arial" w:hAnsi="Arial" w:cs="Arial"/>
          <w:b/>
          <w:i/>
          <w:sz w:val="16"/>
          <w:szCs w:val="16"/>
        </w:rPr>
        <w:t xml:space="preserve">This study is an analytical observational study with a case control study approach comparing case groups and control groups with random sampling. This research was conducted in the work area of Kedurus Puskesmas in Karang Pilang subdistrict, Surabaya. Data is collected through observation and interviews. Data analysis is conducted using a statistical test of Chi Square </w:t>
      </w:r>
      <w:r w:rsidRPr="00F51471">
        <w:rPr>
          <w:rFonts w:ascii="Arial" w:hAnsi="Arial" w:cs="Arial"/>
          <w:b/>
          <w:i/>
          <w:sz w:val="16"/>
          <w:szCs w:val="16"/>
          <w:lang w:val="en-US"/>
        </w:rPr>
        <w:t>.</w:t>
      </w:r>
      <w:r w:rsidRPr="00F51471">
        <w:rPr>
          <w:rFonts w:ascii="Arial" w:hAnsi="Arial" w:cs="Arial"/>
          <w:b/>
          <w:i/>
          <w:sz w:val="16"/>
          <w:szCs w:val="16"/>
        </w:rPr>
        <w:t>The results of research that has been done in the work area of Kedurus Puskesmas shows the connection between basic sanitation of houses with the occurrence of diarrhea. Statistical results showed that there was a link between the supply of clean water and diarrhea (P</w:t>
      </w:r>
      <w:r w:rsidRPr="00F51471">
        <w:rPr>
          <w:rFonts w:ascii="Arial" w:hAnsi="Arial" w:cs="Arial"/>
          <w:b/>
          <w:i/>
          <w:sz w:val="16"/>
          <w:szCs w:val="16"/>
          <w:lang w:val="en-US"/>
        </w:rPr>
        <w:t>=</w:t>
      </w:r>
      <w:r w:rsidRPr="00F51471">
        <w:rPr>
          <w:rFonts w:ascii="Arial" w:hAnsi="Arial" w:cs="Arial"/>
          <w:b/>
          <w:i/>
          <w:sz w:val="16"/>
          <w:szCs w:val="16"/>
        </w:rPr>
        <w:t>0.001), there is a link between the disposal of human impurities with diarrhea ( P</w:t>
      </w:r>
      <w:r w:rsidRPr="00F51471">
        <w:rPr>
          <w:rFonts w:ascii="Arial" w:hAnsi="Arial" w:cs="Arial"/>
          <w:b/>
          <w:i/>
          <w:sz w:val="16"/>
          <w:szCs w:val="16"/>
          <w:lang w:val="en-US"/>
        </w:rPr>
        <w:t>=</w:t>
      </w:r>
      <w:r w:rsidRPr="00F51471">
        <w:rPr>
          <w:rFonts w:ascii="Arial" w:hAnsi="Arial" w:cs="Arial"/>
          <w:b/>
          <w:i/>
          <w:sz w:val="16"/>
          <w:szCs w:val="16"/>
        </w:rPr>
        <w:t>0.000), there is a relationship of waste to the occurrence of diarrhea (</w:t>
      </w:r>
      <w:r w:rsidRPr="00F51471">
        <w:rPr>
          <w:rFonts w:ascii="Arial" w:hAnsi="Arial" w:cs="Arial"/>
          <w:b/>
          <w:i/>
          <w:sz w:val="16"/>
          <w:szCs w:val="16"/>
          <w:lang w:val="en-US"/>
        </w:rPr>
        <w:t>p=</w:t>
      </w:r>
      <w:r w:rsidRPr="00F51471">
        <w:rPr>
          <w:rFonts w:ascii="Arial" w:hAnsi="Arial" w:cs="Arial"/>
          <w:b/>
          <w:i/>
          <w:sz w:val="16"/>
          <w:szCs w:val="16"/>
        </w:rPr>
        <w:t>0.007),. It is recommended for the community of Coral Acacia leucophloea Acacia leucophloea subdistrict to carry out a preventive activity by improving the condition of basic sanitation of the House and for related agencies can carry out counseling activities on basic sanitation of homes.</w:t>
      </w:r>
    </w:p>
    <w:p w14:paraId="59FEE065" w14:textId="1EA50376" w:rsidR="00F86BC8" w:rsidRPr="00F51471" w:rsidRDefault="00F86BC8" w:rsidP="00F86BC8">
      <w:pPr>
        <w:spacing w:line="240" w:lineRule="auto"/>
        <w:rPr>
          <w:rFonts w:ascii="Arial" w:hAnsi="Arial" w:cs="Arial"/>
          <w:b/>
          <w:i/>
          <w:sz w:val="20"/>
          <w:szCs w:val="20"/>
          <w:lang w:val="en-ID"/>
        </w:rPr>
      </w:pPr>
      <w:r w:rsidRPr="00F51471">
        <w:rPr>
          <w:rFonts w:ascii="Arial" w:hAnsi="Arial" w:cs="Arial"/>
          <w:b/>
          <w:i/>
          <w:sz w:val="16"/>
          <w:szCs w:val="16"/>
          <w:lang w:val="en-ID"/>
        </w:rPr>
        <w:t>Keywords</w:t>
      </w:r>
      <w:r w:rsidRPr="00F51471">
        <w:rPr>
          <w:rFonts w:ascii="Arial" w:hAnsi="Arial" w:cs="Arial"/>
          <w:b/>
          <w:i/>
          <w:sz w:val="16"/>
          <w:szCs w:val="16"/>
          <w:lang w:val="en-ID"/>
        </w:rPr>
        <w:tab/>
        <w:t xml:space="preserve">: </w:t>
      </w:r>
      <w:proofErr w:type="gramStart"/>
      <w:r w:rsidR="0082023D" w:rsidRPr="00F51471">
        <w:rPr>
          <w:rFonts w:ascii="Arial" w:hAnsi="Arial" w:cs="Arial"/>
          <w:b/>
          <w:i/>
          <w:sz w:val="16"/>
          <w:szCs w:val="16"/>
        </w:rPr>
        <w:t>Diarrhea</w:t>
      </w:r>
      <w:r w:rsidR="0082023D" w:rsidRPr="00F51471">
        <w:rPr>
          <w:rFonts w:ascii="Arial" w:hAnsi="Arial" w:cs="Arial"/>
          <w:b/>
          <w:i/>
          <w:sz w:val="16"/>
          <w:szCs w:val="16"/>
        </w:rPr>
        <w:t xml:space="preserve"> </w:t>
      </w:r>
      <w:r w:rsidRPr="00F51471">
        <w:rPr>
          <w:rFonts w:ascii="Arial" w:hAnsi="Arial" w:cs="Arial"/>
          <w:b/>
          <w:i/>
          <w:sz w:val="16"/>
          <w:szCs w:val="16"/>
        </w:rPr>
        <w:t>,</w:t>
      </w:r>
      <w:proofErr w:type="gramEnd"/>
      <w:r w:rsidRPr="00F51471">
        <w:rPr>
          <w:rFonts w:ascii="Arial" w:hAnsi="Arial" w:cs="Arial"/>
          <w:b/>
          <w:i/>
          <w:sz w:val="16"/>
          <w:szCs w:val="16"/>
        </w:rPr>
        <w:t xml:space="preserve"> </w:t>
      </w:r>
      <w:r w:rsidR="00F51471" w:rsidRPr="00F51471">
        <w:rPr>
          <w:rFonts w:ascii="Arial" w:hAnsi="Arial" w:cs="Arial"/>
          <w:b/>
          <w:i/>
          <w:sz w:val="16"/>
          <w:szCs w:val="16"/>
        </w:rPr>
        <w:t>Basic sanitation</w:t>
      </w:r>
      <w:r w:rsidR="00F51471" w:rsidRPr="00F51471">
        <w:rPr>
          <w:rFonts w:ascii="Arial" w:hAnsi="Arial" w:cs="Arial"/>
          <w:b/>
          <w:i/>
          <w:sz w:val="16"/>
          <w:szCs w:val="16"/>
        </w:rPr>
        <w:t xml:space="preserve">  </w:t>
      </w:r>
    </w:p>
    <w:p w14:paraId="40706E38" w14:textId="77777777" w:rsidR="009165E5" w:rsidRDefault="009165E5">
      <w:pPr>
        <w:spacing w:after="0" w:line="240" w:lineRule="auto"/>
        <w:ind w:firstLine="709"/>
        <w:jc w:val="both"/>
        <w:rPr>
          <w:rFonts w:ascii="Arial" w:eastAsia="Arial" w:hAnsi="Arial" w:cs="Arial"/>
          <w:sz w:val="24"/>
          <w:szCs w:val="24"/>
        </w:rPr>
      </w:pPr>
    </w:p>
    <w:p w14:paraId="3441390E" w14:textId="77777777" w:rsidR="009165E5" w:rsidRDefault="00AD2134">
      <w:pPr>
        <w:spacing w:after="0" w:line="240" w:lineRule="auto"/>
        <w:jc w:val="center"/>
        <w:rPr>
          <w:rFonts w:ascii="Arial" w:eastAsia="Arial" w:hAnsi="Arial" w:cs="Arial"/>
          <w:sz w:val="24"/>
          <w:szCs w:val="24"/>
        </w:rPr>
      </w:pPr>
      <w:r>
        <w:rPr>
          <w:rFonts w:ascii="Arial" w:eastAsia="Arial" w:hAnsi="Arial" w:cs="Arial"/>
          <w:b/>
          <w:sz w:val="24"/>
          <w:szCs w:val="24"/>
        </w:rPr>
        <w:t>ABSTRAK</w:t>
      </w:r>
    </w:p>
    <w:p w14:paraId="4536AF58" w14:textId="77777777" w:rsidR="009165E5" w:rsidRDefault="009165E5">
      <w:pPr>
        <w:spacing w:after="0" w:line="240" w:lineRule="auto"/>
        <w:jc w:val="both"/>
        <w:rPr>
          <w:rFonts w:ascii="Arial" w:eastAsia="Arial" w:hAnsi="Arial" w:cs="Arial"/>
          <w:sz w:val="24"/>
          <w:szCs w:val="24"/>
        </w:rPr>
      </w:pPr>
    </w:p>
    <w:p w14:paraId="74EA2687" w14:textId="77777777" w:rsidR="0082023D" w:rsidRPr="00F51471" w:rsidRDefault="0082023D" w:rsidP="0082023D">
      <w:pPr>
        <w:spacing w:after="0" w:line="240" w:lineRule="auto"/>
        <w:ind w:firstLine="720"/>
        <w:jc w:val="both"/>
        <w:rPr>
          <w:rFonts w:ascii="Arial" w:hAnsi="Arial" w:cs="Arial"/>
          <w:b/>
          <w:sz w:val="16"/>
          <w:szCs w:val="16"/>
        </w:rPr>
      </w:pPr>
      <w:r w:rsidRPr="00F51471">
        <w:rPr>
          <w:rFonts w:ascii="Arial" w:hAnsi="Arial" w:cs="Arial"/>
          <w:b/>
          <w:sz w:val="16"/>
          <w:szCs w:val="16"/>
        </w:rPr>
        <w:t>Diare merupakan penyakit berbasis lingkungan yang menjadi masalah kesehatan di dunia. Sanitasi dasar rumah merupakan salah satu faktor lingkungan yang dapat menyebabkan terjadinya diare. Sanitasi dasar rumah meliputi penyediaan air bersih, pembuangan kotoran manusia, pembuangan sampah, dan pembuangan air limbah.  Tujuan penelitian ini adalah untuk mengetahui hubungan sanitasi dasar rumah dengan kejadiaan penyakit diare</w:t>
      </w:r>
      <w:r w:rsidRPr="00F51471">
        <w:rPr>
          <w:rFonts w:ascii="Arial" w:hAnsi="Arial" w:cs="Arial"/>
          <w:b/>
          <w:sz w:val="16"/>
          <w:szCs w:val="16"/>
          <w:lang w:val="en-US"/>
        </w:rPr>
        <w:t>.</w:t>
      </w:r>
      <w:r w:rsidRPr="00F51471">
        <w:rPr>
          <w:rFonts w:ascii="Arial" w:hAnsi="Arial" w:cs="Arial"/>
          <w:b/>
          <w:sz w:val="16"/>
          <w:szCs w:val="16"/>
        </w:rPr>
        <w:t xml:space="preserve">Penelitian ini adalah penelitian observasional analitik dengan pendekatan case control study. Penelitian ini dilakukan di wilayah kerja Puskesmas Kedurus Kecamatan Karang Pilang Kota Surabaya. Data dikumpulkan melalui observasi dan wawancara. Analisis data dilakukan dengan menggunakan uji statistik chi square Hasil penelitian menunjukkan adanya hubungan antara sanitasi dasar rumah dengan terjadinya diare. Hasil uji statistik menunjukkan ada hubungan antara penyediaan air bersih dengan terjadinya diare </w:t>
      </w:r>
      <w:r w:rsidRPr="00F51471">
        <w:rPr>
          <w:rFonts w:ascii="Arial" w:hAnsi="Arial" w:cs="Arial"/>
          <w:b/>
          <w:sz w:val="16"/>
          <w:szCs w:val="16"/>
          <w:lang w:val="en-US"/>
        </w:rPr>
        <w:t>(</w:t>
      </w:r>
      <w:r w:rsidRPr="00F51471">
        <w:rPr>
          <w:rFonts w:ascii="Arial" w:hAnsi="Arial" w:cs="Arial"/>
          <w:b/>
          <w:sz w:val="16"/>
          <w:szCs w:val="16"/>
        </w:rPr>
        <w:t>p</w:t>
      </w:r>
      <w:r w:rsidRPr="00F51471">
        <w:rPr>
          <w:rFonts w:ascii="Arial" w:hAnsi="Arial" w:cs="Arial"/>
          <w:b/>
          <w:sz w:val="16"/>
          <w:szCs w:val="16"/>
          <w:lang w:val="en-US"/>
        </w:rPr>
        <w:t>=</w:t>
      </w:r>
      <w:r w:rsidRPr="00F51471">
        <w:rPr>
          <w:rFonts w:ascii="Arial" w:hAnsi="Arial" w:cs="Arial"/>
          <w:b/>
          <w:sz w:val="16"/>
          <w:szCs w:val="16"/>
        </w:rPr>
        <w:t>0,001), ada hubungan antara pembuangan kotoran manusia dengan terjadinya diare (p</w:t>
      </w:r>
      <w:r w:rsidRPr="00F51471">
        <w:rPr>
          <w:rFonts w:ascii="Arial" w:hAnsi="Arial" w:cs="Arial"/>
          <w:b/>
          <w:sz w:val="16"/>
          <w:szCs w:val="16"/>
          <w:lang w:val="en-US"/>
        </w:rPr>
        <w:t>=</w:t>
      </w:r>
      <w:r w:rsidRPr="00F51471">
        <w:rPr>
          <w:rFonts w:ascii="Arial" w:hAnsi="Arial" w:cs="Arial"/>
          <w:b/>
          <w:sz w:val="16"/>
          <w:szCs w:val="16"/>
        </w:rPr>
        <w:t>0,000), ada hubungan pembuangan sampah dengan terjadinya penyakit diare (</w:t>
      </w:r>
      <w:r w:rsidRPr="00F51471">
        <w:rPr>
          <w:rFonts w:ascii="Arial" w:hAnsi="Arial" w:cs="Arial"/>
          <w:b/>
          <w:sz w:val="16"/>
          <w:szCs w:val="16"/>
          <w:lang w:val="en-US"/>
        </w:rPr>
        <w:t>p=</w:t>
      </w:r>
      <w:r w:rsidRPr="00F51471">
        <w:rPr>
          <w:rFonts w:ascii="Arial" w:hAnsi="Arial" w:cs="Arial"/>
          <w:b/>
          <w:sz w:val="16"/>
          <w:szCs w:val="16"/>
        </w:rPr>
        <w:t>0,007,Disarankan bagi masyarakat kecamatan karang pilang  untuk melaksanakan suatu kegiatan pencegahan dengan meningkatkan kondisi sanitasi dasar rumah dan bagi instansi terkait dapat melaksanakan kegiatan penyuluhan mengenai sanitasi dasar rumah.</w:t>
      </w:r>
    </w:p>
    <w:p w14:paraId="55D50EDD" w14:textId="77777777" w:rsidR="0082023D" w:rsidRPr="00F51471" w:rsidRDefault="0082023D" w:rsidP="0082023D">
      <w:pPr>
        <w:spacing w:after="0" w:line="240" w:lineRule="auto"/>
        <w:jc w:val="both"/>
        <w:rPr>
          <w:rFonts w:ascii="Times New Roman" w:hAnsi="Times New Roman" w:cs="Times New Roman"/>
          <w:b/>
          <w:sz w:val="24"/>
          <w:szCs w:val="24"/>
        </w:rPr>
      </w:pPr>
    </w:p>
    <w:p w14:paraId="09C14DAF" w14:textId="56BF0CB8" w:rsidR="009165E5" w:rsidRPr="009C12AB" w:rsidRDefault="0063774A" w:rsidP="009C12AB">
      <w:pPr>
        <w:spacing w:after="0" w:line="240" w:lineRule="auto"/>
        <w:jc w:val="both"/>
        <w:rPr>
          <w:rFonts w:ascii="Arial" w:eastAsia="Arial" w:hAnsi="Arial" w:cs="Arial"/>
          <w:b/>
          <w:color w:val="000000"/>
          <w:sz w:val="24"/>
          <w:szCs w:val="24"/>
        </w:rPr>
        <w:sectPr w:rsidR="009165E5" w:rsidRPr="009C12AB">
          <w:headerReference w:type="default" r:id="rId7"/>
          <w:footerReference w:type="default" r:id="rId8"/>
          <w:pgSz w:w="11907" w:h="16840"/>
          <w:pgMar w:top="1701" w:right="1701" w:bottom="1701" w:left="1701" w:header="576" w:footer="567" w:gutter="0"/>
          <w:pgNumType w:start="1"/>
          <w:cols w:space="720"/>
        </w:sectPr>
      </w:pPr>
      <w:r w:rsidRPr="00F51471">
        <w:rPr>
          <w:rFonts w:ascii="Arial" w:hAnsi="Arial" w:cs="Arial"/>
          <w:b/>
          <w:sz w:val="16"/>
          <w:szCs w:val="16"/>
        </w:rPr>
        <w:t>Kata kunci</w:t>
      </w:r>
      <w:r w:rsidRPr="00F51471">
        <w:rPr>
          <w:rFonts w:ascii="Arial" w:hAnsi="Arial" w:cs="Arial"/>
          <w:b/>
          <w:sz w:val="16"/>
          <w:szCs w:val="16"/>
        </w:rPr>
        <w:tab/>
      </w:r>
      <w:r w:rsidRPr="00F51471">
        <w:rPr>
          <w:rFonts w:ascii="Arial" w:hAnsi="Arial" w:cs="Arial"/>
          <w:b/>
          <w:sz w:val="16"/>
          <w:szCs w:val="16"/>
        </w:rPr>
        <w:tab/>
        <w:t xml:space="preserve">: </w:t>
      </w:r>
      <w:proofErr w:type="spellStart"/>
      <w:r w:rsidRPr="00F51471">
        <w:rPr>
          <w:rFonts w:ascii="Arial" w:hAnsi="Arial" w:cs="Arial"/>
          <w:b/>
          <w:sz w:val="16"/>
          <w:szCs w:val="16"/>
          <w:lang w:val="en-US"/>
        </w:rPr>
        <w:t>D</w:t>
      </w:r>
      <w:r w:rsidR="0082023D" w:rsidRPr="00F51471">
        <w:rPr>
          <w:rFonts w:ascii="Arial" w:hAnsi="Arial" w:cs="Arial"/>
          <w:b/>
          <w:sz w:val="16"/>
          <w:szCs w:val="16"/>
          <w:lang w:val="en-US"/>
        </w:rPr>
        <w:t>iare</w:t>
      </w:r>
      <w:proofErr w:type="spellEnd"/>
      <w:r w:rsidRPr="00F51471">
        <w:rPr>
          <w:rFonts w:ascii="Arial" w:hAnsi="Arial" w:cs="Arial"/>
          <w:b/>
          <w:sz w:val="16"/>
          <w:szCs w:val="16"/>
          <w:lang w:val="en-US"/>
        </w:rPr>
        <w:t xml:space="preserve">, </w:t>
      </w:r>
      <w:proofErr w:type="spellStart"/>
      <w:r w:rsidR="00F51471" w:rsidRPr="00F51471">
        <w:rPr>
          <w:rFonts w:ascii="Arial" w:hAnsi="Arial" w:cs="Arial"/>
          <w:b/>
          <w:sz w:val="16"/>
          <w:szCs w:val="16"/>
          <w:lang w:val="en-US"/>
        </w:rPr>
        <w:t>sanitasi</w:t>
      </w:r>
      <w:proofErr w:type="spellEnd"/>
      <w:r w:rsidR="00F51471" w:rsidRPr="00F51471">
        <w:rPr>
          <w:rFonts w:ascii="Arial" w:hAnsi="Arial" w:cs="Arial"/>
          <w:b/>
          <w:sz w:val="16"/>
          <w:szCs w:val="16"/>
          <w:lang w:val="en-US"/>
        </w:rPr>
        <w:t xml:space="preserve"> </w:t>
      </w:r>
      <w:proofErr w:type="spellStart"/>
      <w:r w:rsidR="00F51471" w:rsidRPr="00F51471">
        <w:rPr>
          <w:rFonts w:ascii="Arial" w:hAnsi="Arial" w:cs="Arial"/>
          <w:b/>
          <w:sz w:val="16"/>
          <w:szCs w:val="16"/>
          <w:lang w:val="en-US"/>
        </w:rPr>
        <w:t>dasa</w:t>
      </w:r>
      <w:r w:rsidR="009C12AB">
        <w:rPr>
          <w:rFonts w:ascii="Arial" w:hAnsi="Arial" w:cs="Arial"/>
          <w:b/>
          <w:sz w:val="16"/>
          <w:szCs w:val="16"/>
          <w:lang w:val="en-US"/>
        </w:rPr>
        <w:t>r</w:t>
      </w:r>
      <w:proofErr w:type="spellEnd"/>
    </w:p>
    <w:p w14:paraId="14E8B12E" w14:textId="47D1CB4A" w:rsidR="009C12AB" w:rsidRPr="009C12AB" w:rsidRDefault="009C12AB" w:rsidP="009C12AB">
      <w:pPr>
        <w:spacing w:line="240" w:lineRule="auto"/>
        <w:jc w:val="both"/>
        <w:rPr>
          <w:rFonts w:ascii="Arial" w:hAnsi="Arial" w:cs="Arial"/>
          <w:b/>
          <w:sz w:val="20"/>
          <w:szCs w:val="20"/>
          <w:lang w:val="en-US"/>
        </w:rPr>
      </w:pPr>
      <w:r w:rsidRPr="009C12AB">
        <w:rPr>
          <w:rFonts w:ascii="Arial" w:hAnsi="Arial" w:cs="Arial"/>
          <w:b/>
          <w:sz w:val="20"/>
          <w:szCs w:val="20"/>
          <w:lang w:val="en-US"/>
        </w:rPr>
        <w:lastRenderedPageBreak/>
        <w:t>PENDAHULUAN</w:t>
      </w:r>
    </w:p>
    <w:p w14:paraId="03FA3A39" w14:textId="7A57C9E1" w:rsidR="005C019F" w:rsidRPr="005C019F" w:rsidRDefault="005C019F" w:rsidP="009C12AB">
      <w:pPr>
        <w:spacing w:line="240" w:lineRule="auto"/>
        <w:jc w:val="both"/>
        <w:rPr>
          <w:rFonts w:ascii="Arial" w:hAnsi="Arial" w:cs="Arial"/>
          <w:sz w:val="20"/>
          <w:szCs w:val="20"/>
        </w:rPr>
      </w:pPr>
      <w:r w:rsidRPr="005C019F">
        <w:rPr>
          <w:rFonts w:ascii="Arial" w:hAnsi="Arial" w:cs="Arial"/>
          <w:sz w:val="20"/>
          <w:szCs w:val="20"/>
        </w:rPr>
        <w:t xml:space="preserve">Penyakit diare hingga saat ini masih merupakan masalah kesehatan masyarakat di dunia, dimana kondisi patologis yang mengakibatkan terjadinya kelainan baik secara morfologi maupun interaksi fisiologi yang diakibatkan karena interaksi antar manusia maupun interaksi dengan hal-hal yang berada di lingkungan sekitar yang berisiko menimbulkan penyakit diare, sebagai akaibat dari konsumsi air yang berasal dari sumber tercemar, sanitasi yang buruk, kepadatan penduduk, perilaku ibu yang buruk dan praktik kebersihan makanan. </w:t>
      </w:r>
      <w:r w:rsidRPr="005C019F">
        <w:rPr>
          <w:rFonts w:ascii="Arial" w:hAnsi="Arial" w:cs="Arial"/>
          <w:sz w:val="20"/>
          <w:szCs w:val="20"/>
        </w:rPr>
        <w:fldChar w:fldCharType="begin" w:fldLock="1"/>
      </w:r>
      <w:r w:rsidRPr="005C019F">
        <w:rPr>
          <w:rFonts w:ascii="Arial" w:hAnsi="Arial" w:cs="Arial"/>
          <w:sz w:val="20"/>
          <w:szCs w:val="20"/>
        </w:rPr>
        <w:instrText>ADDIN CSL_CITATION {"citationItems":[{"id":"ITEM-1","itemData":{"abstract":"15604306","author":[{"dropping-particle":"","family":"Kemenkes RI","given":"","non-dropping-particle":"","parse-names":false,"suffix":""}],"container-title":"Departemen Kesehatan RI, Direktorat Jendral Pengendalian Penyakit dan Penyehatan Lingkungan","id":"ITEM-1","issued":{"date-parts":[["2011"]]},"page":"1-40","title":"Buku Saku Petugas Kesehatan Lintas Diare","type":"article-journal"},"uris":["http://www.mendeley.com/documents/?uuid=538c5195-51d3-4154-8c27-592ea413b6da"]}],"mendeley":{"formattedCitation":"(Kemenkes RI, 2011)","plainTextFormattedCitation":"(Kemenkes RI, 2011)","previouslyFormattedCitation":"(Kemenkes RI, 2011)"},"properties":{"noteIndex":0},"schema":"https://github.com/citation-style-language/schema/raw/master/csl-citation.json"}</w:instrText>
      </w:r>
      <w:r w:rsidRPr="005C019F">
        <w:rPr>
          <w:rFonts w:ascii="Arial" w:hAnsi="Arial" w:cs="Arial"/>
          <w:sz w:val="20"/>
          <w:szCs w:val="20"/>
        </w:rPr>
        <w:fldChar w:fldCharType="separate"/>
      </w:r>
      <w:r w:rsidRPr="005C019F">
        <w:rPr>
          <w:rFonts w:ascii="Arial" w:hAnsi="Arial" w:cs="Arial"/>
          <w:noProof/>
          <w:sz w:val="20"/>
          <w:szCs w:val="20"/>
        </w:rPr>
        <w:t>(Kemenkes RI, 2011)</w:t>
      </w:r>
      <w:r w:rsidRPr="005C019F">
        <w:rPr>
          <w:rFonts w:ascii="Arial" w:hAnsi="Arial" w:cs="Arial"/>
          <w:sz w:val="20"/>
          <w:szCs w:val="20"/>
        </w:rPr>
        <w:fldChar w:fldCharType="end"/>
      </w:r>
    </w:p>
    <w:p w14:paraId="31986251" w14:textId="77777777" w:rsidR="005C019F" w:rsidRPr="005C019F" w:rsidRDefault="005C019F" w:rsidP="005C019F">
      <w:pPr>
        <w:spacing w:line="240" w:lineRule="auto"/>
        <w:ind w:firstLine="283"/>
        <w:jc w:val="both"/>
        <w:rPr>
          <w:rFonts w:ascii="Arial" w:hAnsi="Arial" w:cs="Arial"/>
          <w:sz w:val="20"/>
          <w:szCs w:val="20"/>
        </w:rPr>
      </w:pPr>
      <w:r w:rsidRPr="005C019F">
        <w:rPr>
          <w:rFonts w:ascii="Arial" w:hAnsi="Arial" w:cs="Arial"/>
          <w:sz w:val="20"/>
          <w:szCs w:val="20"/>
        </w:rPr>
        <w:t>Faktor lingkungan rumah menjadi salah satu faktor penting terjadinya diare. Terutama rendahnya ketersediaan air bersih, sanitasi yang buruk di lingkungan sekitar rumah, dan perilaku hidup yang tidak bersih. Sebagian besar rumah penduduk Indonesia, hanya 57,09% yang memenuhi syarat kesehatan air bersih. Presentase keluarga yang menggunakan jamban yang memenuhi syarat kesehatan baru sekitar 68,72% (Wijaya, Y., 2012</w:t>
      </w:r>
      <w:r w:rsidRPr="005C019F">
        <w:rPr>
          <w:rFonts w:ascii="Arial" w:hAnsi="Arial" w:cs="Arial"/>
          <w:sz w:val="20"/>
          <w:szCs w:val="20"/>
          <w:lang w:val="en-US"/>
        </w:rPr>
        <w:t>)</w:t>
      </w:r>
    </w:p>
    <w:p w14:paraId="3E008D73" w14:textId="77777777" w:rsidR="005C019F" w:rsidRPr="005C019F" w:rsidRDefault="005C019F" w:rsidP="005C019F">
      <w:pPr>
        <w:spacing w:line="240" w:lineRule="auto"/>
        <w:ind w:firstLine="283"/>
        <w:jc w:val="both"/>
        <w:rPr>
          <w:rFonts w:ascii="Arial" w:hAnsi="Arial" w:cs="Arial"/>
          <w:sz w:val="20"/>
          <w:szCs w:val="20"/>
        </w:rPr>
      </w:pPr>
      <w:r w:rsidRPr="005C019F">
        <w:rPr>
          <w:rFonts w:ascii="Arial" w:hAnsi="Arial" w:cs="Arial"/>
          <w:sz w:val="20"/>
          <w:szCs w:val="20"/>
        </w:rPr>
        <w:t>Penyakit diare merupakan penyakit endemis di Indonesia dan juga merupakan penyakit potensial Kejadian Luar Biasa (KLB) yang sering disertai dengan kematian. Pada tahun 2016 terjadi 3 kali KLB diare yang tersebar di 3 provinsi, 3 kabupaten, dengan jumlah penderita 198 orang dan kematian 6 orang (CFR 3,04%). Hasil rekapitulasi KLB diare dari tahun 2008 sampai dengan tahun 2016. Terlihat bahwa CFR saat KLB masih cukup tinggi (&gt;1%) kecuali pada tahun 2011 CFR pada saat KLB sebesar 0,40%, sedangkan tahun 2016 CFR diare saat KLB meningkat menjadi 3,04%. (Kemenkes RI, 2016)</w:t>
      </w:r>
    </w:p>
    <w:p w14:paraId="363F4E51" w14:textId="77777777" w:rsidR="005C019F" w:rsidRPr="005C019F" w:rsidRDefault="005C019F" w:rsidP="005C019F">
      <w:pPr>
        <w:spacing w:line="240" w:lineRule="auto"/>
        <w:ind w:right="70" w:firstLine="283"/>
        <w:jc w:val="both"/>
        <w:rPr>
          <w:rFonts w:ascii="Arial" w:hAnsi="Arial" w:cs="Arial"/>
          <w:sz w:val="20"/>
          <w:szCs w:val="20"/>
        </w:rPr>
      </w:pPr>
      <w:r w:rsidRPr="005C019F">
        <w:rPr>
          <w:rFonts w:ascii="Arial" w:hAnsi="Arial" w:cs="Arial"/>
          <w:sz w:val="20"/>
          <w:szCs w:val="20"/>
        </w:rPr>
        <w:t xml:space="preserve">Data yang diperoleh dari profil Dinkes Provinsi Jawa Timur (2018), diketahui Kota Surabaya mempunyai jumlah kasus diare yang menempati posisi ketiga dari 38 kota di Jawa Timur. Jumlah penyakit diare di Kota Surabaya pada tahun 2018 ditemukan sebesar 78.463 kasus. Jumlah penyakit diare di Kota Surabaya pada tahun 2018 lebih </w:t>
      </w:r>
      <w:r w:rsidRPr="005C019F">
        <w:rPr>
          <w:rFonts w:ascii="Arial" w:hAnsi="Arial" w:cs="Arial"/>
          <w:sz w:val="20"/>
          <w:szCs w:val="20"/>
        </w:rPr>
        <w:t xml:space="preserve">besar dibandingkan dengan jumlah penyakit diare pada tahun 2017 yaitu sebesar 76.602 kasus. Jumlah kasus diare tertinggi di wilayah Surabaya tahun 2018 dari 63 puskesmas yaitu Puskesmas Kedurus yang memiliki kasus diare sebesar 1.652 kasus. </w:t>
      </w:r>
      <w:r w:rsidRPr="005C019F">
        <w:rPr>
          <w:rFonts w:ascii="Arial" w:hAnsi="Arial" w:cs="Arial"/>
          <w:sz w:val="20"/>
          <w:szCs w:val="20"/>
        </w:rPr>
        <w:fldChar w:fldCharType="begin" w:fldLock="1"/>
      </w:r>
      <w:r w:rsidRPr="005C019F">
        <w:rPr>
          <w:rFonts w:ascii="Arial" w:hAnsi="Arial" w:cs="Arial"/>
          <w:sz w:val="20"/>
          <w:szCs w:val="20"/>
        </w:rPr>
        <w:instrText>ADDIN CSL_CITATION {"citationItems":[{"id":"ITEM-1","itemData":{"author":[{"dropping-particle":"","family":"Dinkes","given":"","non-dropping-particle":"","parse-names":false,"suffix":""}],"container-title":"Profil Kesehatan Kota Surabaya Tahun 2018","id":"ITEM-1","issued":{"date-parts":[["2018"]]},"title":"Profil Kesehatan Kota Surabaya Tahun 2018","type":"article-journal"},"uris":["http://www.mendeley.com/documents/?uuid=9c5901fd-102b-47aa-ac7e-b6df11e09cec"]}],"mendeley":{"formattedCitation":"(Dinkes, 2018)","manualFormatting":"(Dinkes Kota, 2018)","plainTextFormattedCitation":"(Dinkes, 2018)","previouslyFormattedCitation":"(Dinkes, 2018)"},"properties":{"noteIndex":0},"schema":"https://github.com/citation-style-language/schema/raw/master/csl-citation.json"}</w:instrText>
      </w:r>
      <w:r w:rsidRPr="005C019F">
        <w:rPr>
          <w:rFonts w:ascii="Arial" w:hAnsi="Arial" w:cs="Arial"/>
          <w:sz w:val="20"/>
          <w:szCs w:val="20"/>
        </w:rPr>
        <w:fldChar w:fldCharType="separate"/>
      </w:r>
      <w:r w:rsidRPr="005C019F">
        <w:rPr>
          <w:rFonts w:ascii="Arial" w:hAnsi="Arial" w:cs="Arial"/>
          <w:noProof/>
          <w:sz w:val="20"/>
          <w:szCs w:val="20"/>
        </w:rPr>
        <w:t>(Dinkes Kota, 2018)</w:t>
      </w:r>
      <w:r w:rsidRPr="005C019F">
        <w:rPr>
          <w:rFonts w:ascii="Arial" w:hAnsi="Arial" w:cs="Arial"/>
          <w:sz w:val="20"/>
          <w:szCs w:val="20"/>
        </w:rPr>
        <w:fldChar w:fldCharType="end"/>
      </w:r>
    </w:p>
    <w:p w14:paraId="35AC5597" w14:textId="77777777" w:rsidR="005C019F" w:rsidRDefault="005C019F" w:rsidP="005C019F">
      <w:pPr>
        <w:spacing w:after="0" w:line="240" w:lineRule="auto"/>
        <w:jc w:val="both"/>
        <w:rPr>
          <w:rFonts w:ascii="Arial" w:hAnsi="Arial" w:cs="Arial"/>
          <w:sz w:val="20"/>
          <w:szCs w:val="20"/>
          <w:lang w:val="en-US"/>
        </w:rPr>
      </w:pPr>
      <w:r w:rsidRPr="00342ACE">
        <w:rPr>
          <w:rFonts w:ascii="Arial" w:hAnsi="Arial" w:cs="Arial"/>
          <w:sz w:val="20"/>
          <w:szCs w:val="20"/>
        </w:rPr>
        <w:t>Hasil rekapan pemeriksaan sanitasi dasar rumah sehat yang dilakukan oleh Puskesmas Kedurus pada tahun 2019 di 4 (empat) kelurahan yaitu Kelurahan Kedurus, Kelurahan Kebraon, Kelurahan Karang Pilang dan Kelurahan Waru Gunung dengan menggunakan 100 responden pada masing-masing kelurahan, didapatkan ada 15 memiliki penyediaan air bersih tidak memenuhi syarat, 27 responden menggunakan jamban sehat semi permanen,  16 responden menggunakan jamban  bersama umum, 2 responden yang melakukan Buang Air Besar Sembarangan (BABS), 40 responden yang membuangan tinja balita tidak dijamban , 155 responden memiliki tempat sampah yang tidak memenuhi syarat, 3 responden yang tidak memiliki tempat sampah, 16 responden yang membuang sampah sembarangan, 137 responden yang memiliki Saluran Pembuangan Air Limbah (SPAL) yang tidak memenuhi syarat, dan 8 responden yang tidak memiliki Saluran Pembuangan Air Limbah (SPAL).</w:t>
      </w:r>
      <w:r w:rsidRPr="00342ACE">
        <w:rPr>
          <w:rFonts w:ascii="Arial" w:hAnsi="Arial" w:cs="Arial"/>
          <w:sz w:val="20"/>
          <w:szCs w:val="20"/>
          <w:lang w:val="en-US"/>
        </w:rPr>
        <w:t xml:space="preserve"> </w:t>
      </w:r>
      <w:r w:rsidRPr="00342ACE">
        <w:rPr>
          <w:rFonts w:ascii="Arial" w:hAnsi="Arial" w:cs="Arial"/>
          <w:sz w:val="20"/>
          <w:szCs w:val="20"/>
        </w:rPr>
        <w:t xml:space="preserve">Tujuan Khusus  </w:t>
      </w:r>
      <w:proofErr w:type="spellStart"/>
      <w:r w:rsidRPr="00342ACE">
        <w:rPr>
          <w:rFonts w:ascii="Arial" w:hAnsi="Arial" w:cs="Arial"/>
          <w:sz w:val="20"/>
          <w:szCs w:val="20"/>
          <w:lang w:val="en-US"/>
        </w:rPr>
        <w:t>penelitian</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ini</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adalah</w:t>
      </w:r>
      <w:proofErr w:type="spellEnd"/>
      <w:r w:rsidRPr="00342ACE">
        <w:rPr>
          <w:rFonts w:ascii="Arial" w:hAnsi="Arial" w:cs="Arial"/>
          <w:sz w:val="20"/>
          <w:szCs w:val="20"/>
          <w:lang w:val="en-US"/>
        </w:rPr>
        <w:t xml:space="preserve"> 1).M</w:t>
      </w:r>
      <w:r w:rsidRPr="00342ACE">
        <w:rPr>
          <w:rFonts w:ascii="Arial" w:hAnsi="Arial" w:cs="Arial"/>
          <w:sz w:val="20"/>
          <w:szCs w:val="20"/>
        </w:rPr>
        <w:t>enganalisis hubungan penyediaan air bersih dengan kejadian diare</w:t>
      </w:r>
      <w:r w:rsidRPr="00342ACE">
        <w:rPr>
          <w:rFonts w:ascii="Arial" w:hAnsi="Arial" w:cs="Arial"/>
          <w:sz w:val="20"/>
          <w:szCs w:val="20"/>
          <w:lang w:val="en-US"/>
        </w:rPr>
        <w:t>, 2).</w:t>
      </w:r>
      <w:r w:rsidRPr="00342ACE">
        <w:rPr>
          <w:rFonts w:ascii="Arial" w:hAnsi="Arial" w:cs="Arial"/>
          <w:sz w:val="20"/>
          <w:szCs w:val="20"/>
        </w:rPr>
        <w:t xml:space="preserve">Menganalisis hubungan pembuangan kotoran manusia dengan kejadian diare </w:t>
      </w:r>
      <w:r w:rsidRPr="00342ACE">
        <w:rPr>
          <w:rFonts w:ascii="Arial" w:hAnsi="Arial" w:cs="Arial"/>
          <w:sz w:val="20"/>
          <w:szCs w:val="20"/>
          <w:lang w:val="en-US"/>
        </w:rPr>
        <w:t>,3)</w:t>
      </w:r>
      <w:r w:rsidRPr="00342ACE">
        <w:rPr>
          <w:rFonts w:ascii="Arial" w:hAnsi="Arial" w:cs="Arial"/>
          <w:sz w:val="20"/>
          <w:szCs w:val="20"/>
        </w:rPr>
        <w:t>Menganalisis hubungan pembuangan sampah dengan kejadian dia</w:t>
      </w:r>
      <w:r>
        <w:rPr>
          <w:rFonts w:ascii="Arial" w:hAnsi="Arial" w:cs="Arial"/>
          <w:sz w:val="20"/>
          <w:szCs w:val="20"/>
          <w:lang w:val="en-US"/>
        </w:rPr>
        <w:t>re</w:t>
      </w:r>
    </w:p>
    <w:p w14:paraId="2F5C455E" w14:textId="77777777" w:rsidR="005C019F" w:rsidRDefault="005C019F" w:rsidP="005C019F">
      <w:pPr>
        <w:spacing w:after="0" w:line="240" w:lineRule="auto"/>
        <w:jc w:val="both"/>
        <w:rPr>
          <w:rFonts w:ascii="Arial" w:hAnsi="Arial" w:cs="Arial"/>
          <w:sz w:val="20"/>
          <w:szCs w:val="20"/>
          <w:lang w:val="en-US"/>
        </w:rPr>
      </w:pPr>
    </w:p>
    <w:p w14:paraId="01DDF3E1" w14:textId="77777777" w:rsidR="005C019F" w:rsidRPr="00342ACE" w:rsidRDefault="005C019F" w:rsidP="005C019F">
      <w:pPr>
        <w:spacing w:after="0" w:line="240" w:lineRule="auto"/>
        <w:jc w:val="both"/>
        <w:rPr>
          <w:rFonts w:ascii="Arial" w:hAnsi="Arial" w:cs="Arial"/>
          <w:sz w:val="20"/>
          <w:szCs w:val="20"/>
          <w:lang w:val="en-US"/>
        </w:rPr>
      </w:pPr>
      <w:r w:rsidRPr="00340EFE">
        <w:rPr>
          <w:rFonts w:ascii="Arial" w:hAnsi="Arial" w:cs="Arial"/>
          <w:sz w:val="20"/>
          <w:szCs w:val="20"/>
          <w:lang w:val="en-US"/>
        </w:rPr>
        <w:t xml:space="preserve"> </w:t>
      </w:r>
      <w:r w:rsidRPr="00342ACE">
        <w:rPr>
          <w:rFonts w:ascii="Arial" w:hAnsi="Arial" w:cs="Arial"/>
          <w:sz w:val="20"/>
          <w:szCs w:val="20"/>
          <w:lang w:val="en-US"/>
        </w:rPr>
        <w:t>METODE PENELITIAN</w:t>
      </w:r>
    </w:p>
    <w:p w14:paraId="3AE1B237" w14:textId="77777777" w:rsidR="005C019F" w:rsidRPr="00342ACE" w:rsidRDefault="005C019F" w:rsidP="005C019F">
      <w:pPr>
        <w:spacing w:after="0" w:line="240" w:lineRule="auto"/>
        <w:jc w:val="both"/>
        <w:rPr>
          <w:rFonts w:ascii="Arial" w:hAnsi="Arial" w:cs="Arial"/>
          <w:sz w:val="20"/>
          <w:szCs w:val="20"/>
          <w:lang w:val="en-US"/>
        </w:rPr>
      </w:pPr>
      <w:r w:rsidRPr="00342ACE">
        <w:rPr>
          <w:rFonts w:ascii="Arial" w:hAnsi="Arial" w:cs="Arial"/>
          <w:sz w:val="20"/>
          <w:szCs w:val="20"/>
          <w:lang w:val="en-US"/>
        </w:rPr>
        <w:t>P</w:t>
      </w:r>
      <w:r w:rsidRPr="00342ACE">
        <w:rPr>
          <w:rFonts w:ascii="Arial" w:hAnsi="Arial" w:cs="Arial"/>
          <w:sz w:val="20"/>
          <w:szCs w:val="20"/>
        </w:rPr>
        <w:t>enelitian ini menggunakan desain Observasional Analitik dengan menggunakan pendekatan Case Control. Lokasi penelitian dilakukan di wilayah kerja Puskesmas Kedurus Kecamatan Karang Pilang Kota Surabaya</w:t>
      </w:r>
      <w:r w:rsidRPr="00342ACE">
        <w:rPr>
          <w:rFonts w:ascii="Arial" w:hAnsi="Arial" w:cs="Arial"/>
          <w:sz w:val="20"/>
          <w:szCs w:val="20"/>
          <w:lang w:val="en-US"/>
        </w:rPr>
        <w:t xml:space="preserve"> </w:t>
      </w:r>
      <w:proofErr w:type="spellStart"/>
      <w:r w:rsidRPr="00342ACE">
        <w:rPr>
          <w:rFonts w:ascii="Arial" w:hAnsi="Arial" w:cs="Arial"/>
          <w:sz w:val="20"/>
          <w:szCs w:val="20"/>
          <w:lang w:val="en-US"/>
        </w:rPr>
        <w:t>Tahun</w:t>
      </w:r>
      <w:proofErr w:type="spellEnd"/>
      <w:r w:rsidRPr="00342ACE">
        <w:rPr>
          <w:rFonts w:ascii="Arial" w:hAnsi="Arial" w:cs="Arial"/>
          <w:sz w:val="20"/>
          <w:szCs w:val="20"/>
          <w:lang w:val="en-US"/>
        </w:rPr>
        <w:t xml:space="preserve"> 2020. </w:t>
      </w:r>
      <w:proofErr w:type="spellStart"/>
      <w:r w:rsidRPr="00342ACE">
        <w:rPr>
          <w:rFonts w:ascii="Arial" w:hAnsi="Arial" w:cs="Arial"/>
          <w:sz w:val="20"/>
          <w:szCs w:val="20"/>
          <w:lang w:val="en-US"/>
        </w:rPr>
        <w:t>Populasi</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adlah</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pendirita</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diare</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sebanyak</w:t>
      </w:r>
      <w:proofErr w:type="spellEnd"/>
      <w:r w:rsidRPr="00342ACE">
        <w:rPr>
          <w:rFonts w:ascii="Arial" w:hAnsi="Arial" w:cs="Arial"/>
          <w:sz w:val="20"/>
          <w:szCs w:val="20"/>
          <w:lang w:val="en-US"/>
        </w:rPr>
        <w:t xml:space="preserve"> 388, </w:t>
      </w:r>
      <w:proofErr w:type="spellStart"/>
      <w:r w:rsidRPr="00342ACE">
        <w:rPr>
          <w:rFonts w:ascii="Arial" w:hAnsi="Arial" w:cs="Arial"/>
          <w:sz w:val="20"/>
          <w:szCs w:val="20"/>
          <w:lang w:val="en-US"/>
        </w:rPr>
        <w:t>Sampel</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kasus</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sebanyak</w:t>
      </w:r>
      <w:proofErr w:type="spellEnd"/>
      <w:r w:rsidRPr="00342ACE">
        <w:rPr>
          <w:rFonts w:ascii="Arial" w:hAnsi="Arial" w:cs="Arial"/>
          <w:sz w:val="20"/>
          <w:szCs w:val="20"/>
          <w:lang w:val="en-US"/>
        </w:rPr>
        <w:t xml:space="preserve"> 58 </w:t>
      </w:r>
      <w:proofErr w:type="spellStart"/>
      <w:r w:rsidRPr="00342ACE">
        <w:rPr>
          <w:rFonts w:ascii="Arial" w:hAnsi="Arial" w:cs="Arial"/>
          <w:sz w:val="20"/>
          <w:szCs w:val="20"/>
          <w:lang w:val="en-US"/>
        </w:rPr>
        <w:t>kasus</w:t>
      </w:r>
      <w:proofErr w:type="spellEnd"/>
      <w:r w:rsidRPr="00342ACE">
        <w:rPr>
          <w:rFonts w:ascii="Arial" w:hAnsi="Arial" w:cs="Arial"/>
          <w:sz w:val="20"/>
          <w:szCs w:val="20"/>
          <w:lang w:val="en-US"/>
        </w:rPr>
        <w:t xml:space="preserve"> dan 58 </w:t>
      </w:r>
      <w:proofErr w:type="spellStart"/>
      <w:r w:rsidRPr="00342ACE">
        <w:rPr>
          <w:rFonts w:ascii="Arial" w:hAnsi="Arial" w:cs="Arial"/>
          <w:sz w:val="20"/>
          <w:szCs w:val="20"/>
          <w:lang w:val="en-US"/>
        </w:rPr>
        <w:t>kontrol</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dimabil</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dengan</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cara</w:t>
      </w:r>
      <w:proofErr w:type="spellEnd"/>
      <w:r w:rsidRPr="00342ACE">
        <w:rPr>
          <w:rFonts w:ascii="Arial" w:hAnsi="Arial" w:cs="Arial"/>
          <w:sz w:val="20"/>
          <w:szCs w:val="20"/>
          <w:lang w:val="en-US"/>
        </w:rPr>
        <w:t xml:space="preserve"> </w:t>
      </w:r>
      <w:r w:rsidRPr="00342ACE">
        <w:rPr>
          <w:rFonts w:ascii="Arial" w:hAnsi="Arial" w:cs="Arial"/>
          <w:i/>
          <w:sz w:val="20"/>
          <w:szCs w:val="20"/>
          <w:lang w:val="en-US"/>
        </w:rPr>
        <w:t>simple random sampling</w:t>
      </w:r>
      <w:r w:rsidRPr="00342ACE">
        <w:rPr>
          <w:rFonts w:ascii="Arial" w:hAnsi="Arial" w:cs="Arial"/>
          <w:sz w:val="20"/>
          <w:szCs w:val="20"/>
          <w:lang w:val="en-US"/>
        </w:rPr>
        <w:t>.</w:t>
      </w:r>
      <w:r w:rsidRPr="00342ACE">
        <w:rPr>
          <w:rFonts w:ascii="Arial" w:hAnsi="Arial" w:cs="Arial"/>
          <w:sz w:val="20"/>
          <w:szCs w:val="20"/>
        </w:rPr>
        <w:t xml:space="preserve"> </w:t>
      </w:r>
      <w:proofErr w:type="spellStart"/>
      <w:r w:rsidRPr="00342ACE">
        <w:rPr>
          <w:rFonts w:ascii="Arial" w:hAnsi="Arial" w:cs="Arial"/>
          <w:sz w:val="20"/>
          <w:szCs w:val="20"/>
          <w:lang w:val="en-US"/>
        </w:rPr>
        <w:t>Hipotesi</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penelitian</w:t>
      </w:r>
      <w:proofErr w:type="spellEnd"/>
      <w:r w:rsidRPr="00342ACE">
        <w:rPr>
          <w:rFonts w:ascii="Arial" w:hAnsi="Arial" w:cs="Arial"/>
          <w:sz w:val="20"/>
          <w:szCs w:val="20"/>
        </w:rPr>
        <w:t xml:space="preserve"> yaitu </w:t>
      </w:r>
      <w:proofErr w:type="spellStart"/>
      <w:r w:rsidRPr="00342ACE">
        <w:rPr>
          <w:rFonts w:ascii="Arial" w:hAnsi="Arial" w:cs="Arial"/>
          <w:sz w:val="20"/>
          <w:szCs w:val="20"/>
          <w:lang w:val="en-US"/>
        </w:rPr>
        <w:t>ada</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hubungan</w:t>
      </w:r>
      <w:proofErr w:type="spellEnd"/>
      <w:r w:rsidRPr="00342ACE">
        <w:rPr>
          <w:rFonts w:ascii="Arial" w:hAnsi="Arial" w:cs="Arial"/>
          <w:sz w:val="20"/>
          <w:szCs w:val="20"/>
          <w:lang w:val="en-US"/>
        </w:rPr>
        <w:t xml:space="preserve"> s</w:t>
      </w:r>
      <w:r w:rsidRPr="00342ACE">
        <w:rPr>
          <w:rFonts w:ascii="Arial" w:hAnsi="Arial" w:cs="Arial"/>
          <w:sz w:val="20"/>
          <w:szCs w:val="20"/>
        </w:rPr>
        <w:t xml:space="preserve">anitasi dasar rumah meliputi penyediaan air </w:t>
      </w:r>
      <w:r w:rsidRPr="00342ACE">
        <w:rPr>
          <w:rFonts w:ascii="Arial" w:hAnsi="Arial" w:cs="Arial"/>
          <w:sz w:val="20"/>
          <w:szCs w:val="20"/>
        </w:rPr>
        <w:lastRenderedPageBreak/>
        <w:t xml:space="preserve">bersih yang digunakan, pembuangan kotoran manusia, pembuangan sampah, dan pembuangan air limbah </w:t>
      </w:r>
      <w:proofErr w:type="spellStart"/>
      <w:r w:rsidRPr="00342ACE">
        <w:rPr>
          <w:rFonts w:ascii="Arial" w:hAnsi="Arial" w:cs="Arial"/>
          <w:sz w:val="20"/>
          <w:szCs w:val="20"/>
          <w:lang w:val="en-US"/>
        </w:rPr>
        <w:t>dengan</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kejadian</w:t>
      </w:r>
      <w:proofErr w:type="spellEnd"/>
      <w:r w:rsidRPr="00342ACE">
        <w:rPr>
          <w:rFonts w:ascii="Arial" w:hAnsi="Arial" w:cs="Arial"/>
          <w:sz w:val="20"/>
          <w:szCs w:val="20"/>
          <w:lang w:val="en-US"/>
        </w:rPr>
        <w:t xml:space="preserve"> </w:t>
      </w:r>
      <w:proofErr w:type="spellStart"/>
      <w:proofErr w:type="gramStart"/>
      <w:r w:rsidRPr="00342ACE">
        <w:rPr>
          <w:rFonts w:ascii="Arial" w:hAnsi="Arial" w:cs="Arial"/>
          <w:sz w:val="20"/>
          <w:szCs w:val="20"/>
          <w:lang w:val="en-US"/>
        </w:rPr>
        <w:t>Diare,data</w:t>
      </w:r>
      <w:proofErr w:type="spellEnd"/>
      <w:proofErr w:type="gramEnd"/>
      <w:r w:rsidRPr="00342ACE">
        <w:rPr>
          <w:rFonts w:ascii="Arial" w:hAnsi="Arial" w:cs="Arial"/>
          <w:sz w:val="20"/>
          <w:szCs w:val="20"/>
          <w:lang w:val="en-US"/>
        </w:rPr>
        <w:t xml:space="preserve"> yang </w:t>
      </w:r>
      <w:proofErr w:type="spellStart"/>
      <w:r w:rsidRPr="00342ACE">
        <w:rPr>
          <w:rFonts w:ascii="Arial" w:hAnsi="Arial" w:cs="Arial"/>
          <w:sz w:val="20"/>
          <w:szCs w:val="20"/>
          <w:lang w:val="en-US"/>
        </w:rPr>
        <w:t>diperoleh</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selangjutnya</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dianalisis</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dengan</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menggunakan</w:t>
      </w:r>
      <w:proofErr w:type="spellEnd"/>
      <w:r w:rsidRPr="00342ACE">
        <w:rPr>
          <w:rFonts w:ascii="Arial" w:hAnsi="Arial" w:cs="Arial"/>
          <w:sz w:val="20"/>
          <w:szCs w:val="20"/>
          <w:lang w:val="en-US"/>
        </w:rPr>
        <w:t xml:space="preserve"> uji chi square.</w:t>
      </w:r>
    </w:p>
    <w:p w14:paraId="7F7EB9A7" w14:textId="77777777" w:rsidR="005C019F" w:rsidRPr="00342ACE" w:rsidRDefault="005C019F" w:rsidP="005C019F">
      <w:pPr>
        <w:spacing w:after="0" w:line="240" w:lineRule="auto"/>
        <w:jc w:val="both"/>
        <w:rPr>
          <w:rFonts w:ascii="Arial" w:hAnsi="Arial" w:cs="Arial"/>
          <w:sz w:val="20"/>
          <w:szCs w:val="20"/>
          <w:lang w:val="en-US"/>
        </w:rPr>
      </w:pPr>
    </w:p>
    <w:p w14:paraId="3BA52C10" w14:textId="77777777" w:rsidR="005C019F" w:rsidRPr="00342ACE" w:rsidRDefault="005C019F" w:rsidP="005C019F">
      <w:pPr>
        <w:spacing w:after="0" w:line="240" w:lineRule="auto"/>
        <w:jc w:val="both"/>
        <w:rPr>
          <w:rFonts w:ascii="Arial" w:hAnsi="Arial" w:cs="Arial"/>
          <w:b/>
          <w:sz w:val="20"/>
          <w:szCs w:val="20"/>
          <w:lang w:val="en-US"/>
        </w:rPr>
      </w:pPr>
      <w:r w:rsidRPr="00342ACE">
        <w:rPr>
          <w:rFonts w:ascii="Arial" w:hAnsi="Arial" w:cs="Arial"/>
          <w:b/>
          <w:sz w:val="20"/>
          <w:szCs w:val="20"/>
          <w:lang w:val="en-US"/>
        </w:rPr>
        <w:t>HASIL DAN PEMBAHASAN</w:t>
      </w:r>
    </w:p>
    <w:p w14:paraId="4A9826F9" w14:textId="77777777" w:rsidR="005C019F" w:rsidRPr="00342ACE" w:rsidRDefault="005C019F" w:rsidP="005C019F">
      <w:pPr>
        <w:spacing w:after="0" w:line="240" w:lineRule="auto"/>
        <w:jc w:val="both"/>
        <w:rPr>
          <w:rFonts w:ascii="Arial" w:hAnsi="Arial" w:cs="Arial"/>
          <w:sz w:val="20"/>
          <w:szCs w:val="20"/>
        </w:rPr>
      </w:pPr>
      <w:r w:rsidRPr="00342ACE">
        <w:rPr>
          <w:rFonts w:ascii="Arial" w:hAnsi="Arial" w:cs="Arial"/>
          <w:sz w:val="20"/>
          <w:szCs w:val="20"/>
          <w:lang w:val="en-US"/>
        </w:rPr>
        <w:t>Setelah d</w:t>
      </w:r>
      <w:r w:rsidRPr="00342ACE">
        <w:rPr>
          <w:rFonts w:ascii="Arial" w:hAnsi="Arial" w:cs="Arial"/>
          <w:sz w:val="20"/>
          <w:szCs w:val="20"/>
        </w:rPr>
        <w:t xml:space="preserve">ilakukan </w:t>
      </w:r>
      <w:r w:rsidRPr="00342ACE">
        <w:rPr>
          <w:rFonts w:ascii="Arial" w:hAnsi="Arial" w:cs="Arial"/>
          <w:sz w:val="20"/>
          <w:szCs w:val="20"/>
          <w:lang w:val="en-US"/>
        </w:rPr>
        <w:t>p</w:t>
      </w:r>
      <w:r w:rsidRPr="00342ACE">
        <w:rPr>
          <w:rFonts w:ascii="Arial" w:hAnsi="Arial" w:cs="Arial"/>
          <w:sz w:val="20"/>
          <w:szCs w:val="20"/>
        </w:rPr>
        <w:t>enguji</w:t>
      </w:r>
      <w:r w:rsidRPr="00342ACE">
        <w:rPr>
          <w:rFonts w:ascii="Arial" w:hAnsi="Arial" w:cs="Arial"/>
          <w:sz w:val="20"/>
          <w:szCs w:val="20"/>
          <w:lang w:val="en-US"/>
        </w:rPr>
        <w:t>an</w:t>
      </w:r>
      <w:r w:rsidRPr="00342ACE">
        <w:rPr>
          <w:rFonts w:ascii="Arial" w:hAnsi="Arial" w:cs="Arial"/>
          <w:sz w:val="20"/>
          <w:szCs w:val="20"/>
        </w:rPr>
        <w:t xml:space="preserve"> hubungan variabel bebas dan variabel terikat dengan uji statistik chi square untuk mengetahi hubungan yang signifikan </w:t>
      </w:r>
      <w:proofErr w:type="gramStart"/>
      <w:r w:rsidRPr="00342ACE">
        <w:rPr>
          <w:rFonts w:ascii="Arial" w:hAnsi="Arial" w:cs="Arial"/>
          <w:sz w:val="20"/>
          <w:szCs w:val="20"/>
        </w:rPr>
        <w:t>antara  variabel</w:t>
      </w:r>
      <w:proofErr w:type="gramEnd"/>
      <w:r w:rsidRPr="00342ACE">
        <w:rPr>
          <w:rFonts w:ascii="Arial" w:hAnsi="Arial" w:cs="Arial"/>
          <w:sz w:val="20"/>
          <w:szCs w:val="20"/>
        </w:rPr>
        <w:t xml:space="preserve"> bebas dengan variabel terikat,</w:t>
      </w:r>
      <w:proofErr w:type="spellStart"/>
      <w:r w:rsidRPr="00342ACE">
        <w:rPr>
          <w:rFonts w:ascii="Arial" w:hAnsi="Arial" w:cs="Arial"/>
          <w:sz w:val="20"/>
          <w:szCs w:val="20"/>
          <w:lang w:val="en-US"/>
        </w:rPr>
        <w:t>hasil</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sebagai</w:t>
      </w:r>
      <w:proofErr w:type="spellEnd"/>
      <w:r w:rsidRPr="00342ACE">
        <w:rPr>
          <w:rFonts w:ascii="Arial" w:hAnsi="Arial" w:cs="Arial"/>
          <w:sz w:val="20"/>
          <w:szCs w:val="20"/>
          <w:lang w:val="en-US"/>
        </w:rPr>
        <w:t xml:space="preserve"> </w:t>
      </w:r>
      <w:proofErr w:type="spellStart"/>
      <w:r w:rsidRPr="00342ACE">
        <w:rPr>
          <w:rFonts w:ascii="Arial" w:hAnsi="Arial" w:cs="Arial"/>
          <w:sz w:val="20"/>
          <w:szCs w:val="20"/>
          <w:lang w:val="en-US"/>
        </w:rPr>
        <w:t>berikut</w:t>
      </w:r>
      <w:proofErr w:type="spellEnd"/>
      <w:r w:rsidRPr="00342ACE">
        <w:rPr>
          <w:rFonts w:ascii="Arial" w:hAnsi="Arial" w:cs="Arial"/>
          <w:sz w:val="20"/>
          <w:szCs w:val="20"/>
        </w:rPr>
        <w:t>:</w:t>
      </w:r>
    </w:p>
    <w:p w14:paraId="6DF6DA71" w14:textId="77777777" w:rsidR="005C019F" w:rsidRDefault="005C019F" w:rsidP="005C019F">
      <w:pPr>
        <w:spacing w:line="240" w:lineRule="auto"/>
        <w:rPr>
          <w:rFonts w:ascii="Arial" w:hAnsi="Arial" w:cs="Arial"/>
          <w:sz w:val="20"/>
          <w:szCs w:val="20"/>
        </w:rPr>
        <w:sectPr w:rsidR="005C019F" w:rsidSect="00340EFE">
          <w:type w:val="continuous"/>
          <w:pgSz w:w="11906" w:h="16838"/>
          <w:pgMar w:top="1985" w:right="1701" w:bottom="1701" w:left="2268" w:header="709" w:footer="709" w:gutter="0"/>
          <w:pgNumType w:start="68"/>
          <w:cols w:num="2" w:space="708"/>
          <w:titlePg/>
          <w:docGrid w:linePitch="360"/>
        </w:sectPr>
      </w:pPr>
    </w:p>
    <w:p w14:paraId="44B00436" w14:textId="0556CCAE" w:rsidR="005C019F" w:rsidRDefault="005C019F" w:rsidP="005C019F">
      <w:pPr>
        <w:spacing w:line="240" w:lineRule="auto"/>
        <w:rPr>
          <w:rFonts w:ascii="Arial" w:hAnsi="Arial" w:cs="Arial"/>
          <w:sz w:val="20"/>
          <w:szCs w:val="20"/>
        </w:rPr>
      </w:pPr>
    </w:p>
    <w:p w14:paraId="4376ADAF" w14:textId="77777777" w:rsidR="00413972" w:rsidRDefault="00413972" w:rsidP="005C019F">
      <w:pPr>
        <w:pStyle w:val="ListParagraph"/>
        <w:numPr>
          <w:ilvl w:val="0"/>
          <w:numId w:val="5"/>
        </w:numPr>
        <w:spacing w:line="240" w:lineRule="auto"/>
        <w:ind w:left="426" w:right="0" w:hanging="426"/>
        <w:rPr>
          <w:rFonts w:ascii="Arial" w:hAnsi="Arial" w:cs="Arial"/>
          <w:sz w:val="20"/>
          <w:szCs w:val="20"/>
        </w:rPr>
        <w:sectPr w:rsidR="00413972" w:rsidSect="00342ACE">
          <w:type w:val="continuous"/>
          <w:pgSz w:w="11906" w:h="16838"/>
          <w:pgMar w:top="1985" w:right="1701" w:bottom="1701" w:left="2268" w:header="709" w:footer="709" w:gutter="0"/>
          <w:pgNumType w:start="68"/>
          <w:cols w:num="2" w:space="708"/>
          <w:titlePg/>
          <w:docGrid w:linePitch="360"/>
        </w:sectPr>
      </w:pPr>
    </w:p>
    <w:p w14:paraId="2F9E76FE" w14:textId="06B406D4" w:rsidR="005C019F" w:rsidRPr="00342ACE" w:rsidRDefault="005C019F" w:rsidP="005C019F">
      <w:pPr>
        <w:pStyle w:val="ListParagraph"/>
        <w:numPr>
          <w:ilvl w:val="0"/>
          <w:numId w:val="5"/>
        </w:numPr>
        <w:spacing w:line="240" w:lineRule="auto"/>
        <w:ind w:left="426" w:right="0" w:hanging="426"/>
        <w:rPr>
          <w:rFonts w:ascii="Arial" w:hAnsi="Arial" w:cs="Arial"/>
          <w:sz w:val="20"/>
          <w:szCs w:val="20"/>
        </w:rPr>
      </w:pPr>
      <w:r w:rsidRPr="00342ACE">
        <w:rPr>
          <w:rFonts w:ascii="Arial" w:hAnsi="Arial" w:cs="Arial"/>
          <w:sz w:val="20"/>
          <w:szCs w:val="20"/>
        </w:rPr>
        <w:t>Hubungan penyediaan air bersih dengan terjadinya penyakit diare</w:t>
      </w:r>
    </w:p>
    <w:p w14:paraId="6D47ACE9" w14:textId="77777777" w:rsidR="005C019F" w:rsidRPr="005C019F" w:rsidRDefault="005C019F" w:rsidP="00D44944">
      <w:pPr>
        <w:spacing w:line="240" w:lineRule="auto"/>
        <w:ind w:left="643" w:hanging="360"/>
        <w:jc w:val="center"/>
        <w:rPr>
          <w:rFonts w:ascii="Arial" w:hAnsi="Arial" w:cs="Arial"/>
          <w:sz w:val="20"/>
          <w:szCs w:val="20"/>
        </w:rPr>
      </w:pPr>
      <w:r w:rsidRPr="005C019F">
        <w:rPr>
          <w:rFonts w:ascii="Arial" w:hAnsi="Arial" w:cs="Arial"/>
          <w:sz w:val="20"/>
          <w:szCs w:val="20"/>
        </w:rPr>
        <w:t xml:space="preserve">Tabel </w:t>
      </w:r>
      <w:r w:rsidRPr="005C019F">
        <w:rPr>
          <w:rFonts w:ascii="Arial" w:hAnsi="Arial" w:cs="Arial"/>
          <w:sz w:val="20"/>
          <w:szCs w:val="20"/>
          <w:lang w:val="en-US"/>
        </w:rPr>
        <w:t>1</w:t>
      </w:r>
    </w:p>
    <w:p w14:paraId="22B8EE69" w14:textId="2018E38A" w:rsidR="005C019F" w:rsidRPr="005C019F" w:rsidRDefault="005C019F" w:rsidP="00D44944">
      <w:pPr>
        <w:spacing w:line="240" w:lineRule="auto"/>
        <w:ind w:left="643" w:hanging="360"/>
        <w:jc w:val="center"/>
        <w:rPr>
          <w:rFonts w:ascii="Arial" w:hAnsi="Arial" w:cs="Arial"/>
          <w:sz w:val="20"/>
          <w:szCs w:val="20"/>
        </w:rPr>
      </w:pPr>
      <w:r w:rsidRPr="005C019F">
        <w:rPr>
          <w:rFonts w:ascii="Arial" w:hAnsi="Arial" w:cs="Arial"/>
          <w:sz w:val="20"/>
          <w:szCs w:val="20"/>
        </w:rPr>
        <w:t>Analisis Hubungan Penyediaan Air Bersih dengan Terjadinya Penyakit Diare</w:t>
      </w:r>
    </w:p>
    <w:tbl>
      <w:tblPr>
        <w:tblStyle w:val="PlainTable2"/>
        <w:tblW w:w="7655" w:type="dxa"/>
        <w:tblInd w:w="142" w:type="dxa"/>
        <w:tblLook w:val="04A0" w:firstRow="1" w:lastRow="0" w:firstColumn="1" w:lastColumn="0" w:noHBand="0" w:noVBand="1"/>
      </w:tblPr>
      <w:tblGrid>
        <w:gridCol w:w="2238"/>
        <w:gridCol w:w="891"/>
        <w:gridCol w:w="606"/>
        <w:gridCol w:w="735"/>
        <w:gridCol w:w="896"/>
        <w:gridCol w:w="588"/>
        <w:gridCol w:w="708"/>
        <w:gridCol w:w="993"/>
      </w:tblGrid>
      <w:tr w:rsidR="005C019F" w:rsidRPr="00342ACE" w14:paraId="0AE171FA" w14:textId="77777777" w:rsidTr="005C0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Merge w:val="restart"/>
          </w:tcPr>
          <w:p w14:paraId="2B9EF282" w14:textId="77777777" w:rsidR="005C019F" w:rsidRPr="005C019F" w:rsidRDefault="005C019F" w:rsidP="00D44944">
            <w:pPr>
              <w:pStyle w:val="ListParagraph"/>
              <w:numPr>
                <w:ilvl w:val="0"/>
                <w:numId w:val="0"/>
              </w:numPr>
              <w:spacing w:line="240" w:lineRule="auto"/>
              <w:jc w:val="left"/>
              <w:rPr>
                <w:rFonts w:ascii="Arial" w:hAnsi="Arial" w:cs="Arial"/>
                <w:sz w:val="20"/>
                <w:szCs w:val="20"/>
              </w:rPr>
            </w:pPr>
            <w:r w:rsidRPr="005C019F">
              <w:rPr>
                <w:rFonts w:ascii="Arial" w:hAnsi="Arial" w:cs="Arial"/>
                <w:sz w:val="20"/>
                <w:szCs w:val="20"/>
              </w:rPr>
              <w:t>Penyediaan Air bersih</w:t>
            </w:r>
          </w:p>
        </w:tc>
        <w:tc>
          <w:tcPr>
            <w:tcW w:w="3128" w:type="dxa"/>
            <w:gridSpan w:val="4"/>
          </w:tcPr>
          <w:p w14:paraId="0BCA4031" w14:textId="42226B90" w:rsidR="005C019F" w:rsidRPr="005C019F" w:rsidRDefault="00D44944" w:rsidP="00D44944">
            <w:pPr>
              <w:pStyle w:val="ListParagraph"/>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US"/>
              </w:rPr>
              <w:t xml:space="preserve">                     </w:t>
            </w:r>
            <w:r w:rsidR="005C019F" w:rsidRPr="005C019F">
              <w:rPr>
                <w:rFonts w:ascii="Arial" w:hAnsi="Arial" w:cs="Arial"/>
                <w:sz w:val="20"/>
                <w:szCs w:val="20"/>
              </w:rPr>
              <w:t>Diare</w:t>
            </w:r>
          </w:p>
        </w:tc>
        <w:tc>
          <w:tcPr>
            <w:tcW w:w="1296" w:type="dxa"/>
            <w:gridSpan w:val="2"/>
            <w:vMerge w:val="restart"/>
          </w:tcPr>
          <w:p w14:paraId="690D5EE8" w14:textId="77777777" w:rsidR="005C019F" w:rsidRPr="005C019F" w:rsidRDefault="005C019F" w:rsidP="00D44944">
            <w:pPr>
              <w:pStyle w:val="ListParagraph"/>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C019F">
              <w:rPr>
                <w:rFonts w:ascii="Arial" w:hAnsi="Arial" w:cs="Arial"/>
                <w:sz w:val="20"/>
                <w:szCs w:val="20"/>
              </w:rPr>
              <w:t>Jumlah</w:t>
            </w:r>
          </w:p>
        </w:tc>
        <w:tc>
          <w:tcPr>
            <w:tcW w:w="993" w:type="dxa"/>
            <w:vMerge w:val="restart"/>
          </w:tcPr>
          <w:p w14:paraId="40FED295" w14:textId="77777777" w:rsidR="005C019F" w:rsidRPr="005C019F" w:rsidRDefault="005C019F" w:rsidP="00D44944">
            <w:pPr>
              <w:pStyle w:val="ListParagraph"/>
              <w:numPr>
                <w:ilvl w:val="0"/>
                <w:numId w:val="0"/>
              </w:num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005C019F">
              <w:rPr>
                <w:rFonts w:ascii="Arial" w:hAnsi="Arial" w:cs="Arial"/>
                <w:i/>
                <w:iCs/>
                <w:sz w:val="20"/>
                <w:szCs w:val="20"/>
              </w:rPr>
              <w:t>P Value</w:t>
            </w:r>
          </w:p>
        </w:tc>
      </w:tr>
      <w:tr w:rsidR="005C019F" w:rsidRPr="00342ACE" w14:paraId="6AAD331B" w14:textId="77777777" w:rsidTr="005C0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Merge/>
          </w:tcPr>
          <w:p w14:paraId="05DE411E" w14:textId="77777777" w:rsidR="005C019F" w:rsidRPr="005C019F" w:rsidRDefault="005C019F" w:rsidP="00D44944">
            <w:pPr>
              <w:pStyle w:val="ListParagraph"/>
              <w:spacing w:line="240" w:lineRule="auto"/>
              <w:ind w:left="0"/>
              <w:jc w:val="left"/>
              <w:rPr>
                <w:rFonts w:ascii="Arial" w:hAnsi="Arial" w:cs="Arial"/>
                <w:sz w:val="20"/>
                <w:szCs w:val="20"/>
              </w:rPr>
            </w:pPr>
          </w:p>
        </w:tc>
        <w:tc>
          <w:tcPr>
            <w:tcW w:w="1497" w:type="dxa"/>
            <w:gridSpan w:val="2"/>
          </w:tcPr>
          <w:p w14:paraId="3A74BF57" w14:textId="1B55D0A2" w:rsidR="005C019F" w:rsidRPr="005C019F" w:rsidRDefault="00D44944"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bCs/>
                <w:sz w:val="20"/>
                <w:szCs w:val="20"/>
              </w:rPr>
            </w:pPr>
            <w:r>
              <w:rPr>
                <w:rFonts w:ascii="Arial" w:hAnsi="Arial" w:cs="Arial"/>
                <w:b w:val="0"/>
                <w:bCs/>
                <w:sz w:val="20"/>
                <w:szCs w:val="20"/>
                <w:lang w:val="en-US"/>
              </w:rPr>
              <w:t xml:space="preserve">         </w:t>
            </w:r>
            <w:r w:rsidR="005C019F" w:rsidRPr="005C019F">
              <w:rPr>
                <w:rFonts w:ascii="Arial" w:hAnsi="Arial" w:cs="Arial"/>
                <w:b w:val="0"/>
                <w:bCs/>
                <w:sz w:val="20"/>
                <w:szCs w:val="20"/>
              </w:rPr>
              <w:t>Ya</w:t>
            </w:r>
          </w:p>
        </w:tc>
        <w:tc>
          <w:tcPr>
            <w:tcW w:w="1631" w:type="dxa"/>
            <w:gridSpan w:val="2"/>
          </w:tcPr>
          <w:p w14:paraId="2BDD4339" w14:textId="706DC342" w:rsidR="005C019F" w:rsidRPr="00D44944" w:rsidRDefault="00D44944"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bCs/>
                <w:sz w:val="20"/>
                <w:szCs w:val="20"/>
                <w:lang w:val="en-US"/>
              </w:rPr>
            </w:pPr>
            <w:r>
              <w:rPr>
                <w:rFonts w:ascii="Arial" w:hAnsi="Arial" w:cs="Arial"/>
                <w:b w:val="0"/>
                <w:bCs/>
                <w:sz w:val="20"/>
                <w:szCs w:val="20"/>
                <w:lang w:val="en-US"/>
              </w:rPr>
              <w:t xml:space="preserve">     </w:t>
            </w:r>
            <w:r w:rsidR="005C019F" w:rsidRPr="005C019F">
              <w:rPr>
                <w:rFonts w:ascii="Arial" w:hAnsi="Arial" w:cs="Arial"/>
                <w:b w:val="0"/>
                <w:bCs/>
                <w:sz w:val="20"/>
                <w:szCs w:val="20"/>
              </w:rPr>
              <w:t>Tidak</w:t>
            </w:r>
          </w:p>
        </w:tc>
        <w:tc>
          <w:tcPr>
            <w:tcW w:w="1296" w:type="dxa"/>
            <w:gridSpan w:val="2"/>
            <w:vMerge/>
          </w:tcPr>
          <w:p w14:paraId="6268BAA5" w14:textId="77777777" w:rsidR="005C019F" w:rsidRPr="005C019F" w:rsidRDefault="005C019F" w:rsidP="00D44944">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val="0"/>
                <w:bCs/>
                <w:sz w:val="20"/>
                <w:szCs w:val="20"/>
              </w:rPr>
            </w:pPr>
          </w:p>
        </w:tc>
        <w:tc>
          <w:tcPr>
            <w:tcW w:w="993" w:type="dxa"/>
            <w:vMerge/>
          </w:tcPr>
          <w:p w14:paraId="66CD3D15" w14:textId="77777777" w:rsidR="005C019F" w:rsidRPr="005C019F" w:rsidRDefault="005C019F" w:rsidP="00D44944">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p>
        </w:tc>
      </w:tr>
      <w:tr w:rsidR="005C019F" w:rsidRPr="00342ACE" w14:paraId="18D6C4D0" w14:textId="77777777" w:rsidTr="005C019F">
        <w:tc>
          <w:tcPr>
            <w:cnfStyle w:val="001000000000" w:firstRow="0" w:lastRow="0" w:firstColumn="1" w:lastColumn="0" w:oddVBand="0" w:evenVBand="0" w:oddHBand="0" w:evenHBand="0" w:firstRowFirstColumn="0" w:firstRowLastColumn="0" w:lastRowFirstColumn="0" w:lastRowLastColumn="0"/>
            <w:tcW w:w="2238" w:type="dxa"/>
            <w:vMerge/>
          </w:tcPr>
          <w:p w14:paraId="118E82E8" w14:textId="77777777" w:rsidR="005C019F" w:rsidRPr="005C019F" w:rsidRDefault="005C019F" w:rsidP="00D44944">
            <w:pPr>
              <w:pStyle w:val="ListParagraph"/>
              <w:spacing w:line="240" w:lineRule="auto"/>
              <w:ind w:left="0"/>
              <w:jc w:val="left"/>
              <w:rPr>
                <w:rFonts w:ascii="Arial" w:hAnsi="Arial" w:cs="Arial"/>
                <w:sz w:val="20"/>
                <w:szCs w:val="20"/>
              </w:rPr>
            </w:pPr>
          </w:p>
        </w:tc>
        <w:tc>
          <w:tcPr>
            <w:tcW w:w="891" w:type="dxa"/>
          </w:tcPr>
          <w:p w14:paraId="2340A792"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r w:rsidRPr="005C019F">
              <w:rPr>
                <w:rFonts w:ascii="Arial" w:hAnsi="Arial" w:cs="Arial"/>
                <w:b w:val="0"/>
                <w:bCs/>
                <w:sz w:val="20"/>
                <w:szCs w:val="20"/>
              </w:rPr>
              <w:t>n</w:t>
            </w:r>
          </w:p>
        </w:tc>
        <w:tc>
          <w:tcPr>
            <w:tcW w:w="606" w:type="dxa"/>
          </w:tcPr>
          <w:p w14:paraId="026942BE"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r w:rsidRPr="005C019F">
              <w:rPr>
                <w:rFonts w:ascii="Arial" w:hAnsi="Arial" w:cs="Arial"/>
                <w:b w:val="0"/>
                <w:bCs/>
                <w:sz w:val="20"/>
                <w:szCs w:val="20"/>
              </w:rPr>
              <w:t>%</w:t>
            </w:r>
          </w:p>
        </w:tc>
        <w:tc>
          <w:tcPr>
            <w:tcW w:w="735" w:type="dxa"/>
          </w:tcPr>
          <w:p w14:paraId="1B321711" w14:textId="24463B10"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r w:rsidRPr="005C019F">
              <w:rPr>
                <w:rFonts w:ascii="Arial" w:hAnsi="Arial" w:cs="Arial"/>
                <w:b w:val="0"/>
                <w:bCs/>
                <w:sz w:val="20"/>
                <w:szCs w:val="20"/>
              </w:rPr>
              <w:t>n</w:t>
            </w:r>
          </w:p>
        </w:tc>
        <w:tc>
          <w:tcPr>
            <w:tcW w:w="896" w:type="dxa"/>
          </w:tcPr>
          <w:p w14:paraId="6BABA8D0"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r w:rsidRPr="005C019F">
              <w:rPr>
                <w:rFonts w:ascii="Arial" w:hAnsi="Arial" w:cs="Arial"/>
                <w:b w:val="0"/>
                <w:bCs/>
                <w:sz w:val="20"/>
                <w:szCs w:val="20"/>
              </w:rPr>
              <w:t>%</w:t>
            </w:r>
          </w:p>
        </w:tc>
        <w:tc>
          <w:tcPr>
            <w:tcW w:w="588" w:type="dxa"/>
          </w:tcPr>
          <w:p w14:paraId="337828E7"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r w:rsidRPr="005C019F">
              <w:rPr>
                <w:rFonts w:ascii="Arial" w:hAnsi="Arial" w:cs="Arial"/>
                <w:b w:val="0"/>
                <w:bCs/>
                <w:sz w:val="20"/>
                <w:szCs w:val="20"/>
              </w:rPr>
              <w:t>N</w:t>
            </w:r>
          </w:p>
        </w:tc>
        <w:tc>
          <w:tcPr>
            <w:tcW w:w="708" w:type="dxa"/>
          </w:tcPr>
          <w:p w14:paraId="23C5EAC7"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bCs/>
                <w:sz w:val="20"/>
                <w:szCs w:val="20"/>
              </w:rPr>
            </w:pPr>
            <w:r w:rsidRPr="005C019F">
              <w:rPr>
                <w:rFonts w:ascii="Arial" w:hAnsi="Arial" w:cs="Arial"/>
                <w:b w:val="0"/>
                <w:bCs/>
                <w:sz w:val="20"/>
                <w:szCs w:val="20"/>
              </w:rPr>
              <w:t>%</w:t>
            </w:r>
          </w:p>
        </w:tc>
        <w:tc>
          <w:tcPr>
            <w:tcW w:w="993" w:type="dxa"/>
          </w:tcPr>
          <w:p w14:paraId="7ACCAB5B"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5C019F" w:rsidRPr="00342ACE" w14:paraId="16797F4B" w14:textId="77777777" w:rsidTr="005C0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024911B2" w14:textId="77777777" w:rsidR="005C019F" w:rsidRPr="005C019F" w:rsidRDefault="005C019F" w:rsidP="00D44944">
            <w:pPr>
              <w:pStyle w:val="ListParagraph"/>
              <w:numPr>
                <w:ilvl w:val="0"/>
                <w:numId w:val="0"/>
              </w:numPr>
              <w:spacing w:line="240" w:lineRule="auto"/>
              <w:jc w:val="left"/>
              <w:rPr>
                <w:rFonts w:ascii="Arial" w:hAnsi="Arial" w:cs="Arial"/>
                <w:bCs w:val="0"/>
                <w:sz w:val="20"/>
                <w:szCs w:val="20"/>
              </w:rPr>
            </w:pPr>
            <w:r w:rsidRPr="005C019F">
              <w:rPr>
                <w:rFonts w:ascii="Arial" w:hAnsi="Arial" w:cs="Arial"/>
                <w:bCs w:val="0"/>
                <w:sz w:val="20"/>
                <w:szCs w:val="20"/>
              </w:rPr>
              <w:t>Kurang</w:t>
            </w:r>
          </w:p>
        </w:tc>
        <w:tc>
          <w:tcPr>
            <w:tcW w:w="891" w:type="dxa"/>
          </w:tcPr>
          <w:p w14:paraId="48387AA2"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42</w:t>
            </w:r>
          </w:p>
        </w:tc>
        <w:tc>
          <w:tcPr>
            <w:tcW w:w="606" w:type="dxa"/>
          </w:tcPr>
          <w:p w14:paraId="39C56FB2"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72,4</w:t>
            </w:r>
          </w:p>
        </w:tc>
        <w:tc>
          <w:tcPr>
            <w:tcW w:w="735" w:type="dxa"/>
          </w:tcPr>
          <w:p w14:paraId="665ADE26"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22</w:t>
            </w:r>
          </w:p>
        </w:tc>
        <w:tc>
          <w:tcPr>
            <w:tcW w:w="896" w:type="dxa"/>
          </w:tcPr>
          <w:p w14:paraId="47093384"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37,9</w:t>
            </w:r>
          </w:p>
        </w:tc>
        <w:tc>
          <w:tcPr>
            <w:tcW w:w="588" w:type="dxa"/>
          </w:tcPr>
          <w:p w14:paraId="470A3561"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64</w:t>
            </w:r>
          </w:p>
        </w:tc>
        <w:tc>
          <w:tcPr>
            <w:tcW w:w="708" w:type="dxa"/>
          </w:tcPr>
          <w:p w14:paraId="6DAEAFB0"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55,2</w:t>
            </w:r>
          </w:p>
        </w:tc>
        <w:tc>
          <w:tcPr>
            <w:tcW w:w="993" w:type="dxa"/>
            <w:vMerge w:val="restart"/>
          </w:tcPr>
          <w:p w14:paraId="6196F0E4"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p>
          <w:p w14:paraId="76A441B4"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0,001</w:t>
            </w:r>
          </w:p>
        </w:tc>
      </w:tr>
      <w:tr w:rsidR="005C019F" w:rsidRPr="00342ACE" w14:paraId="6E372D0D" w14:textId="77777777" w:rsidTr="005C019F">
        <w:tc>
          <w:tcPr>
            <w:cnfStyle w:val="001000000000" w:firstRow="0" w:lastRow="0" w:firstColumn="1" w:lastColumn="0" w:oddVBand="0" w:evenVBand="0" w:oddHBand="0" w:evenHBand="0" w:firstRowFirstColumn="0" w:firstRowLastColumn="0" w:lastRowFirstColumn="0" w:lastRowLastColumn="0"/>
            <w:tcW w:w="2238" w:type="dxa"/>
          </w:tcPr>
          <w:p w14:paraId="4E151F1C" w14:textId="77777777" w:rsidR="005C019F" w:rsidRPr="005C019F" w:rsidRDefault="005C019F" w:rsidP="00D44944">
            <w:pPr>
              <w:pStyle w:val="ListParagraph"/>
              <w:numPr>
                <w:ilvl w:val="0"/>
                <w:numId w:val="0"/>
              </w:numPr>
              <w:spacing w:line="240" w:lineRule="auto"/>
              <w:jc w:val="left"/>
              <w:rPr>
                <w:rFonts w:ascii="Arial" w:hAnsi="Arial" w:cs="Arial"/>
                <w:bCs w:val="0"/>
                <w:sz w:val="20"/>
                <w:szCs w:val="20"/>
              </w:rPr>
            </w:pPr>
            <w:r w:rsidRPr="005C019F">
              <w:rPr>
                <w:rFonts w:ascii="Arial" w:hAnsi="Arial" w:cs="Arial"/>
                <w:bCs w:val="0"/>
                <w:sz w:val="20"/>
                <w:szCs w:val="20"/>
              </w:rPr>
              <w:t>Cukup</w:t>
            </w:r>
          </w:p>
        </w:tc>
        <w:tc>
          <w:tcPr>
            <w:tcW w:w="891" w:type="dxa"/>
          </w:tcPr>
          <w:p w14:paraId="1B575E39"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11</w:t>
            </w:r>
          </w:p>
        </w:tc>
        <w:tc>
          <w:tcPr>
            <w:tcW w:w="606" w:type="dxa"/>
          </w:tcPr>
          <w:p w14:paraId="01C67D83"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19</w:t>
            </w:r>
          </w:p>
        </w:tc>
        <w:tc>
          <w:tcPr>
            <w:tcW w:w="735" w:type="dxa"/>
          </w:tcPr>
          <w:p w14:paraId="36C9C509"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21</w:t>
            </w:r>
          </w:p>
        </w:tc>
        <w:tc>
          <w:tcPr>
            <w:tcW w:w="896" w:type="dxa"/>
          </w:tcPr>
          <w:p w14:paraId="7598B7D2"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36,2</w:t>
            </w:r>
          </w:p>
        </w:tc>
        <w:tc>
          <w:tcPr>
            <w:tcW w:w="588" w:type="dxa"/>
          </w:tcPr>
          <w:p w14:paraId="7ED0E40D"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32</w:t>
            </w:r>
          </w:p>
        </w:tc>
        <w:tc>
          <w:tcPr>
            <w:tcW w:w="708" w:type="dxa"/>
          </w:tcPr>
          <w:p w14:paraId="2EC9D52A"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27,6</w:t>
            </w:r>
          </w:p>
        </w:tc>
        <w:tc>
          <w:tcPr>
            <w:tcW w:w="993" w:type="dxa"/>
            <w:vMerge/>
          </w:tcPr>
          <w:p w14:paraId="10036B47" w14:textId="77777777" w:rsidR="005C019F" w:rsidRPr="005C019F" w:rsidRDefault="005C019F" w:rsidP="00D44944">
            <w:pPr>
              <w:pStyle w:val="ListParagraph"/>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5C019F" w:rsidRPr="00342ACE" w14:paraId="4A2CFFDA" w14:textId="77777777" w:rsidTr="005C0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5C836A5" w14:textId="77777777" w:rsidR="005C019F" w:rsidRPr="005C019F" w:rsidRDefault="005C019F" w:rsidP="00D44944">
            <w:pPr>
              <w:pStyle w:val="ListParagraph"/>
              <w:numPr>
                <w:ilvl w:val="0"/>
                <w:numId w:val="0"/>
              </w:numPr>
              <w:spacing w:line="240" w:lineRule="auto"/>
              <w:jc w:val="left"/>
              <w:rPr>
                <w:rFonts w:ascii="Arial" w:hAnsi="Arial" w:cs="Arial"/>
                <w:bCs w:val="0"/>
                <w:sz w:val="20"/>
                <w:szCs w:val="20"/>
              </w:rPr>
            </w:pPr>
            <w:r w:rsidRPr="005C019F">
              <w:rPr>
                <w:rFonts w:ascii="Arial" w:hAnsi="Arial" w:cs="Arial"/>
                <w:bCs w:val="0"/>
                <w:sz w:val="20"/>
                <w:szCs w:val="20"/>
              </w:rPr>
              <w:t>Baik</w:t>
            </w:r>
          </w:p>
        </w:tc>
        <w:tc>
          <w:tcPr>
            <w:tcW w:w="891" w:type="dxa"/>
          </w:tcPr>
          <w:p w14:paraId="7CE53992"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5</w:t>
            </w:r>
          </w:p>
        </w:tc>
        <w:tc>
          <w:tcPr>
            <w:tcW w:w="606" w:type="dxa"/>
          </w:tcPr>
          <w:p w14:paraId="00DE89E2"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8,6</w:t>
            </w:r>
          </w:p>
        </w:tc>
        <w:tc>
          <w:tcPr>
            <w:tcW w:w="735" w:type="dxa"/>
          </w:tcPr>
          <w:p w14:paraId="745C4FAE"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15</w:t>
            </w:r>
          </w:p>
        </w:tc>
        <w:tc>
          <w:tcPr>
            <w:tcW w:w="896" w:type="dxa"/>
          </w:tcPr>
          <w:p w14:paraId="1469C957"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25,9</w:t>
            </w:r>
          </w:p>
        </w:tc>
        <w:tc>
          <w:tcPr>
            <w:tcW w:w="588" w:type="dxa"/>
          </w:tcPr>
          <w:p w14:paraId="395DC8AD"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20</w:t>
            </w:r>
          </w:p>
        </w:tc>
        <w:tc>
          <w:tcPr>
            <w:tcW w:w="708" w:type="dxa"/>
          </w:tcPr>
          <w:p w14:paraId="5DE865EB" w14:textId="77777777" w:rsidR="005C019F" w:rsidRPr="005C019F" w:rsidRDefault="005C019F" w:rsidP="00D44944">
            <w:pPr>
              <w:pStyle w:val="ListParagraph"/>
              <w:numPr>
                <w:ilvl w:val="0"/>
                <w:numId w:val="0"/>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17,2</w:t>
            </w:r>
          </w:p>
        </w:tc>
        <w:tc>
          <w:tcPr>
            <w:tcW w:w="993" w:type="dxa"/>
            <w:vMerge/>
          </w:tcPr>
          <w:p w14:paraId="379AD6BE" w14:textId="77777777" w:rsidR="005C019F" w:rsidRPr="005C019F" w:rsidRDefault="005C019F" w:rsidP="00D44944">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rPr>
            </w:pPr>
          </w:p>
        </w:tc>
      </w:tr>
      <w:tr w:rsidR="005C019F" w:rsidRPr="00342ACE" w14:paraId="3C5433DF" w14:textId="77777777" w:rsidTr="005C019F">
        <w:tc>
          <w:tcPr>
            <w:cnfStyle w:val="001000000000" w:firstRow="0" w:lastRow="0" w:firstColumn="1" w:lastColumn="0" w:oddVBand="0" w:evenVBand="0" w:oddHBand="0" w:evenHBand="0" w:firstRowFirstColumn="0" w:firstRowLastColumn="0" w:lastRowFirstColumn="0" w:lastRowLastColumn="0"/>
            <w:tcW w:w="2238" w:type="dxa"/>
          </w:tcPr>
          <w:p w14:paraId="3B603D51" w14:textId="77777777" w:rsidR="005C019F" w:rsidRPr="005C019F" w:rsidRDefault="005C019F" w:rsidP="00D44944">
            <w:pPr>
              <w:pStyle w:val="ListParagraph"/>
              <w:numPr>
                <w:ilvl w:val="0"/>
                <w:numId w:val="0"/>
              </w:numPr>
              <w:spacing w:line="240" w:lineRule="auto"/>
              <w:jc w:val="left"/>
              <w:rPr>
                <w:rFonts w:ascii="Arial" w:hAnsi="Arial" w:cs="Arial"/>
                <w:sz w:val="20"/>
                <w:szCs w:val="20"/>
              </w:rPr>
            </w:pPr>
            <w:r w:rsidRPr="005C019F">
              <w:rPr>
                <w:rFonts w:ascii="Arial" w:hAnsi="Arial" w:cs="Arial"/>
                <w:sz w:val="20"/>
                <w:szCs w:val="20"/>
              </w:rPr>
              <w:t>Total</w:t>
            </w:r>
          </w:p>
        </w:tc>
        <w:tc>
          <w:tcPr>
            <w:tcW w:w="891" w:type="dxa"/>
          </w:tcPr>
          <w:p w14:paraId="761D0E36"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58</w:t>
            </w:r>
          </w:p>
        </w:tc>
        <w:tc>
          <w:tcPr>
            <w:tcW w:w="606" w:type="dxa"/>
          </w:tcPr>
          <w:p w14:paraId="53B719E3" w14:textId="3554ABE1"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100</w:t>
            </w:r>
          </w:p>
        </w:tc>
        <w:tc>
          <w:tcPr>
            <w:tcW w:w="735" w:type="dxa"/>
          </w:tcPr>
          <w:p w14:paraId="32690570"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58</w:t>
            </w:r>
          </w:p>
        </w:tc>
        <w:tc>
          <w:tcPr>
            <w:tcW w:w="896" w:type="dxa"/>
          </w:tcPr>
          <w:p w14:paraId="020269B7" w14:textId="0C52B321"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100</w:t>
            </w:r>
          </w:p>
        </w:tc>
        <w:tc>
          <w:tcPr>
            <w:tcW w:w="588" w:type="dxa"/>
          </w:tcPr>
          <w:p w14:paraId="319E44A8"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116</w:t>
            </w:r>
          </w:p>
        </w:tc>
        <w:tc>
          <w:tcPr>
            <w:tcW w:w="708" w:type="dxa"/>
          </w:tcPr>
          <w:p w14:paraId="1FBCBD33" w14:textId="77777777" w:rsidR="005C019F" w:rsidRPr="005C019F" w:rsidRDefault="005C019F" w:rsidP="00D44944">
            <w:pPr>
              <w:pStyle w:val="ListParagraph"/>
              <w:numPr>
                <w:ilvl w:val="0"/>
                <w:numId w:val="0"/>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r w:rsidRPr="005C019F">
              <w:rPr>
                <w:rFonts w:ascii="Arial" w:hAnsi="Arial" w:cs="Arial"/>
                <w:b w:val="0"/>
                <w:sz w:val="20"/>
                <w:szCs w:val="20"/>
              </w:rPr>
              <w:t>100</w:t>
            </w:r>
          </w:p>
        </w:tc>
        <w:tc>
          <w:tcPr>
            <w:tcW w:w="993" w:type="dxa"/>
            <w:vMerge/>
          </w:tcPr>
          <w:p w14:paraId="26B301AE" w14:textId="77777777" w:rsidR="005C019F" w:rsidRPr="005C019F" w:rsidRDefault="005C019F" w:rsidP="00D44944">
            <w:pPr>
              <w:pStyle w:val="ListParagraph"/>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rPr>
            </w:pPr>
          </w:p>
        </w:tc>
      </w:tr>
    </w:tbl>
    <w:p w14:paraId="6F52014E" w14:textId="77777777" w:rsidR="00413972" w:rsidRDefault="00413972" w:rsidP="005C019F">
      <w:pPr>
        <w:spacing w:line="240" w:lineRule="auto"/>
        <w:rPr>
          <w:rFonts w:ascii="Arial" w:hAnsi="Arial" w:cs="Arial"/>
          <w:sz w:val="20"/>
          <w:szCs w:val="20"/>
        </w:rPr>
        <w:sectPr w:rsidR="00413972" w:rsidSect="00413972">
          <w:type w:val="continuous"/>
          <w:pgSz w:w="11906" w:h="16838"/>
          <w:pgMar w:top="1985" w:right="1701" w:bottom="1701" w:left="2268" w:header="709" w:footer="709" w:gutter="0"/>
          <w:pgNumType w:start="68"/>
          <w:cols w:space="708"/>
          <w:titlePg/>
          <w:docGrid w:linePitch="360"/>
        </w:sectPr>
      </w:pPr>
    </w:p>
    <w:p w14:paraId="1F38909D" w14:textId="77777777" w:rsidR="00413972" w:rsidRDefault="00413972" w:rsidP="00413972">
      <w:pPr>
        <w:spacing w:line="240" w:lineRule="auto"/>
        <w:ind w:firstLine="567"/>
        <w:jc w:val="both"/>
        <w:rPr>
          <w:rFonts w:ascii="Arial" w:hAnsi="Arial" w:cs="Arial"/>
          <w:color w:val="000000" w:themeColor="text1"/>
          <w:sz w:val="20"/>
          <w:szCs w:val="20"/>
        </w:rPr>
      </w:pPr>
      <w:r w:rsidRPr="00413972">
        <w:rPr>
          <w:rFonts w:ascii="Arial" w:hAnsi="Arial" w:cs="Arial"/>
          <w:color w:val="000000" w:themeColor="text1"/>
          <w:sz w:val="20"/>
          <w:szCs w:val="20"/>
        </w:rPr>
        <w:t>Berdasarkan distribusi frekuen</w:t>
      </w:r>
      <w:proofErr w:type="spellStart"/>
      <w:r w:rsidRPr="00413972">
        <w:rPr>
          <w:rFonts w:ascii="Arial" w:hAnsi="Arial" w:cs="Arial"/>
          <w:color w:val="000000" w:themeColor="text1"/>
          <w:sz w:val="20"/>
          <w:szCs w:val="20"/>
          <w:lang w:val="en-US"/>
        </w:rPr>
        <w:t>si</w:t>
      </w:r>
      <w:proofErr w:type="spellEnd"/>
      <w:r w:rsidRPr="00413972">
        <w:rPr>
          <w:rFonts w:ascii="Arial" w:hAnsi="Arial" w:cs="Arial"/>
          <w:color w:val="000000" w:themeColor="text1"/>
          <w:sz w:val="20"/>
          <w:szCs w:val="20"/>
        </w:rPr>
        <w:t xml:space="preserve"> penyediaan air bersih</w:t>
      </w:r>
      <w:r w:rsidRPr="00413972">
        <w:rPr>
          <w:rFonts w:ascii="Arial" w:hAnsi="Arial" w:cs="Arial"/>
          <w:color w:val="000000" w:themeColor="text1"/>
          <w:sz w:val="20"/>
          <w:szCs w:val="20"/>
          <w:lang w:val="en-US"/>
        </w:rPr>
        <w:t xml:space="preserve"> </w:t>
      </w:r>
      <w:proofErr w:type="spellStart"/>
      <w:r w:rsidRPr="00413972">
        <w:rPr>
          <w:rFonts w:ascii="Arial" w:hAnsi="Arial" w:cs="Arial"/>
          <w:color w:val="000000" w:themeColor="text1"/>
          <w:sz w:val="20"/>
          <w:szCs w:val="20"/>
          <w:lang w:val="en-US"/>
        </w:rPr>
        <w:t>kurang</w:t>
      </w:r>
      <w:proofErr w:type="spellEnd"/>
      <w:r w:rsidRPr="00413972">
        <w:rPr>
          <w:rFonts w:ascii="Arial" w:hAnsi="Arial" w:cs="Arial"/>
          <w:color w:val="000000" w:themeColor="text1"/>
          <w:sz w:val="20"/>
          <w:szCs w:val="20"/>
          <w:lang w:val="en-US"/>
        </w:rPr>
        <w:t xml:space="preserve"> </w:t>
      </w:r>
      <w:proofErr w:type="spellStart"/>
      <w:r w:rsidRPr="00413972">
        <w:rPr>
          <w:rFonts w:ascii="Arial" w:hAnsi="Arial" w:cs="Arial"/>
          <w:color w:val="000000" w:themeColor="text1"/>
          <w:sz w:val="20"/>
          <w:szCs w:val="20"/>
          <w:lang w:val="en-US"/>
        </w:rPr>
        <w:t>baik</w:t>
      </w:r>
      <w:proofErr w:type="spellEnd"/>
      <w:r w:rsidRPr="00413972">
        <w:rPr>
          <w:rFonts w:ascii="Arial" w:hAnsi="Arial" w:cs="Arial"/>
          <w:color w:val="000000" w:themeColor="text1"/>
          <w:sz w:val="20"/>
          <w:szCs w:val="20"/>
          <w:lang w:val="en-US"/>
        </w:rPr>
        <w:t xml:space="preserve"> pada </w:t>
      </w:r>
      <w:proofErr w:type="spellStart"/>
      <w:r w:rsidRPr="00413972">
        <w:rPr>
          <w:rFonts w:ascii="Arial" w:hAnsi="Arial" w:cs="Arial"/>
          <w:color w:val="000000" w:themeColor="text1"/>
          <w:sz w:val="20"/>
          <w:szCs w:val="20"/>
          <w:lang w:val="en-US"/>
        </w:rPr>
        <w:t>kelompok</w:t>
      </w:r>
      <w:proofErr w:type="spellEnd"/>
      <w:r w:rsidRPr="00413972">
        <w:rPr>
          <w:rFonts w:ascii="Arial" w:hAnsi="Arial" w:cs="Arial"/>
          <w:color w:val="000000" w:themeColor="text1"/>
          <w:sz w:val="20"/>
          <w:szCs w:val="20"/>
          <w:lang w:val="en-US"/>
        </w:rPr>
        <w:t xml:space="preserve"> </w:t>
      </w:r>
      <w:proofErr w:type="spellStart"/>
      <w:r w:rsidRPr="00413972">
        <w:rPr>
          <w:rFonts w:ascii="Arial" w:hAnsi="Arial" w:cs="Arial"/>
          <w:color w:val="000000" w:themeColor="text1"/>
          <w:sz w:val="20"/>
          <w:szCs w:val="20"/>
          <w:lang w:val="en-US"/>
        </w:rPr>
        <w:t>kasus</w:t>
      </w:r>
      <w:proofErr w:type="spellEnd"/>
      <w:r w:rsidRPr="00413972">
        <w:rPr>
          <w:rFonts w:ascii="Arial" w:hAnsi="Arial" w:cs="Arial"/>
          <w:color w:val="000000" w:themeColor="text1"/>
          <w:sz w:val="20"/>
          <w:szCs w:val="20"/>
          <w:lang w:val="en-US"/>
        </w:rPr>
        <w:t xml:space="preserve"> </w:t>
      </w:r>
      <w:proofErr w:type="spellStart"/>
      <w:r w:rsidRPr="00413972">
        <w:rPr>
          <w:rFonts w:ascii="Arial" w:hAnsi="Arial" w:cs="Arial"/>
          <w:color w:val="000000" w:themeColor="text1"/>
          <w:sz w:val="20"/>
          <w:szCs w:val="20"/>
          <w:lang w:val="en-US"/>
        </w:rPr>
        <w:t>sebanyak</w:t>
      </w:r>
      <w:proofErr w:type="spellEnd"/>
      <w:r w:rsidRPr="00413972">
        <w:rPr>
          <w:rFonts w:ascii="Arial" w:hAnsi="Arial" w:cs="Arial"/>
          <w:color w:val="000000" w:themeColor="text1"/>
          <w:sz w:val="20"/>
          <w:szCs w:val="20"/>
          <w:lang w:val="en-US"/>
        </w:rPr>
        <w:t xml:space="preserve"> 72,4%, </w:t>
      </w:r>
      <w:proofErr w:type="spellStart"/>
      <w:r w:rsidRPr="00413972">
        <w:rPr>
          <w:rFonts w:ascii="Arial" w:hAnsi="Arial" w:cs="Arial"/>
          <w:color w:val="000000" w:themeColor="text1"/>
          <w:sz w:val="20"/>
          <w:szCs w:val="20"/>
          <w:lang w:val="en-US"/>
        </w:rPr>
        <w:t>sedangkan</w:t>
      </w:r>
      <w:proofErr w:type="spellEnd"/>
      <w:r w:rsidRPr="00413972">
        <w:rPr>
          <w:rFonts w:ascii="Arial" w:hAnsi="Arial" w:cs="Arial"/>
          <w:color w:val="000000" w:themeColor="text1"/>
          <w:sz w:val="20"/>
          <w:szCs w:val="20"/>
          <w:lang w:val="en-US"/>
        </w:rPr>
        <w:t xml:space="preserve"> pada </w:t>
      </w:r>
      <w:proofErr w:type="spellStart"/>
      <w:r w:rsidRPr="00413972">
        <w:rPr>
          <w:rFonts w:ascii="Arial" w:hAnsi="Arial" w:cs="Arial"/>
          <w:color w:val="000000" w:themeColor="text1"/>
          <w:sz w:val="20"/>
          <w:szCs w:val="20"/>
          <w:lang w:val="en-US"/>
        </w:rPr>
        <w:t>kelompok</w:t>
      </w:r>
      <w:proofErr w:type="spellEnd"/>
      <w:r w:rsidRPr="00413972">
        <w:rPr>
          <w:rFonts w:ascii="Arial" w:hAnsi="Arial" w:cs="Arial"/>
          <w:color w:val="000000" w:themeColor="text1"/>
          <w:sz w:val="20"/>
          <w:szCs w:val="20"/>
          <w:lang w:val="en-US"/>
        </w:rPr>
        <w:t xml:space="preserve"> control </w:t>
      </w:r>
      <w:proofErr w:type="spellStart"/>
      <w:r w:rsidRPr="00413972">
        <w:rPr>
          <w:rFonts w:ascii="Arial" w:hAnsi="Arial" w:cs="Arial"/>
          <w:color w:val="000000" w:themeColor="text1"/>
          <w:sz w:val="20"/>
          <w:szCs w:val="20"/>
          <w:lang w:val="en-US"/>
        </w:rPr>
        <w:t>sebanyak</w:t>
      </w:r>
      <w:proofErr w:type="spellEnd"/>
      <w:r w:rsidRPr="00413972">
        <w:rPr>
          <w:rFonts w:ascii="Arial" w:hAnsi="Arial" w:cs="Arial"/>
          <w:color w:val="000000" w:themeColor="text1"/>
          <w:sz w:val="20"/>
          <w:szCs w:val="20"/>
          <w:lang w:val="en-US"/>
        </w:rPr>
        <w:t xml:space="preserve"> 37,9%. Ha</w:t>
      </w:r>
      <w:r w:rsidRPr="00413972">
        <w:rPr>
          <w:rFonts w:ascii="Arial" w:hAnsi="Arial" w:cs="Arial"/>
          <w:color w:val="000000" w:themeColor="text1"/>
          <w:sz w:val="20"/>
          <w:szCs w:val="20"/>
        </w:rPr>
        <w:t>sil penelitiaan dilapangan diketahui bahwa responden menggun</w:t>
      </w:r>
      <w:r w:rsidRPr="00413972">
        <w:rPr>
          <w:rFonts w:ascii="Arial" w:hAnsi="Arial" w:cs="Arial"/>
          <w:color w:val="000000" w:themeColor="text1"/>
          <w:sz w:val="20"/>
          <w:szCs w:val="20"/>
          <w:lang w:val="en-US"/>
        </w:rPr>
        <w:t>a</w:t>
      </w:r>
      <w:r w:rsidRPr="00413972">
        <w:rPr>
          <w:rFonts w:ascii="Arial" w:hAnsi="Arial" w:cs="Arial"/>
          <w:color w:val="000000" w:themeColor="text1"/>
          <w:sz w:val="20"/>
          <w:szCs w:val="20"/>
        </w:rPr>
        <w:t xml:space="preserve">kan sumber air bersih berasal dari PDAM dan sumur gali. Sebagian besar responden menempatan sumber air dengan sumber pencemar &lt; 10 meter dan aliran distribusi air PDAM yang tidak lancar 24 jam. Kondisi fisik sebagaian besar air bersih yang digunakan responden yaitu, berwarna kecoklatan, berbau amis namun kadang berbau kaporit  dan berasa kaporit. Sebagian besar responden menggunakan air PDAM dan air isi ulang untuk air minum, mencuci bahan pangan serta memasak. Penggunaan air sumur gali digunakan untuk mencuci pakaian, mecuci alat makan dan untuk mandi, namun apabila aliran air PDAM tidak lancar maka, dalam pencucian bahan makanan dan memasak menggunakan air sumur gali untuk mencukupi kebutuhan air. </w:t>
      </w:r>
    </w:p>
    <w:p w14:paraId="64A827C4" w14:textId="63E6903E" w:rsidR="00413972" w:rsidRPr="00413972" w:rsidRDefault="00413972" w:rsidP="00413972">
      <w:pPr>
        <w:spacing w:line="240" w:lineRule="auto"/>
        <w:ind w:firstLine="567"/>
        <w:jc w:val="both"/>
        <w:rPr>
          <w:rFonts w:ascii="Arial" w:hAnsi="Arial" w:cs="Arial"/>
          <w:color w:val="000000" w:themeColor="text1"/>
          <w:sz w:val="20"/>
          <w:szCs w:val="20"/>
        </w:rPr>
      </w:pPr>
      <w:r w:rsidRPr="00342ACE">
        <w:rPr>
          <w:rFonts w:ascii="Arial" w:hAnsi="Arial" w:cs="Arial"/>
          <w:sz w:val="20"/>
          <w:szCs w:val="20"/>
        </w:rPr>
        <w:t xml:space="preserve">Hasil uji statistik dengan menggunakan chi square diperoleh nilai </w:t>
      </w:r>
      <w:r w:rsidRPr="00342ACE">
        <w:rPr>
          <w:rFonts w:ascii="Arial" w:hAnsi="Arial" w:cs="Arial"/>
          <w:i/>
          <w:iCs/>
          <w:sz w:val="20"/>
          <w:szCs w:val="20"/>
        </w:rPr>
        <w:t>p-value</w:t>
      </w:r>
      <w:r w:rsidRPr="00342ACE">
        <w:rPr>
          <w:rFonts w:ascii="Arial" w:hAnsi="Arial" w:cs="Arial"/>
          <w:sz w:val="20"/>
          <w:szCs w:val="20"/>
        </w:rPr>
        <w:t xml:space="preserve"> </w:t>
      </w:r>
      <w:bookmarkStart w:id="1" w:name="_Hlk37680526"/>
      <w:r w:rsidRPr="00342ACE">
        <w:rPr>
          <w:rFonts w:ascii="Arial" w:hAnsi="Arial" w:cs="Arial"/>
          <w:sz w:val="20"/>
          <w:szCs w:val="20"/>
        </w:rPr>
        <w:t>(0,001) &lt; α (0,05)</w:t>
      </w:r>
      <w:bookmarkEnd w:id="1"/>
      <w:r w:rsidRPr="00342ACE">
        <w:rPr>
          <w:rFonts w:ascii="Arial" w:hAnsi="Arial" w:cs="Arial"/>
          <w:sz w:val="20"/>
          <w:szCs w:val="20"/>
        </w:rPr>
        <w:t xml:space="preserve">. Hal ini menunjukkan adanya hubungan penyediaan air bersih dnegan terjadinya penyakit diare di wilayah kerja Puskesmas Kedurus Kecamatan Karang </w:t>
      </w:r>
      <w:r w:rsidRPr="00342ACE">
        <w:rPr>
          <w:rFonts w:ascii="Arial" w:hAnsi="Arial" w:cs="Arial"/>
          <w:sz w:val="20"/>
          <w:szCs w:val="20"/>
        </w:rPr>
        <w:t>Pilang Kota Surabaya.</w:t>
      </w:r>
    </w:p>
    <w:p w14:paraId="220A8311" w14:textId="68C1EF8E" w:rsidR="00413972" w:rsidRPr="00413972" w:rsidRDefault="00413972" w:rsidP="00413972">
      <w:pPr>
        <w:spacing w:line="240" w:lineRule="auto"/>
        <w:ind w:firstLine="283"/>
        <w:jc w:val="both"/>
        <w:rPr>
          <w:rFonts w:ascii="Arial" w:hAnsi="Arial" w:cs="Arial"/>
          <w:color w:val="000000" w:themeColor="text1"/>
          <w:sz w:val="20"/>
          <w:szCs w:val="20"/>
        </w:rPr>
      </w:pPr>
      <w:r w:rsidRPr="00413972">
        <w:rPr>
          <w:rFonts w:ascii="Arial" w:hAnsi="Arial" w:cs="Arial"/>
          <w:color w:val="000000" w:themeColor="text1"/>
          <w:sz w:val="20"/>
          <w:szCs w:val="20"/>
        </w:rPr>
        <w:t xml:space="preserve">Armin., Yusuf, S. dan Sabril, M. (2017) Hubungan Sanitasi Lingkungan Dengan Kejadian Penyakit Diare Di Desa Tanjung Pinang Kusambi Kabupaten Muna Barat Tahun 2017, bahwa ada hubungan antara sarana penyediaan air bersih dengan kejadian diare yang ditunjukan melalui hasil uji chi square diperoleh nilai </w:t>
      </w:r>
      <w:r w:rsidRPr="00413972">
        <w:rPr>
          <w:rFonts w:ascii="Arial" w:hAnsi="Arial" w:cs="Arial"/>
          <w:i/>
          <w:iCs/>
          <w:color w:val="000000" w:themeColor="text1"/>
          <w:sz w:val="20"/>
          <w:szCs w:val="20"/>
        </w:rPr>
        <w:t>p-value</w:t>
      </w:r>
      <w:r w:rsidRPr="00413972">
        <w:rPr>
          <w:rFonts w:ascii="Arial" w:hAnsi="Arial" w:cs="Arial"/>
          <w:color w:val="000000" w:themeColor="text1"/>
          <w:sz w:val="20"/>
          <w:szCs w:val="20"/>
        </w:rPr>
        <w:t xml:space="preserve"> 0,042 &lt; </w:t>
      </w:r>
      <w:r w:rsidRPr="00413972">
        <w:rPr>
          <w:rFonts w:ascii="Arial" w:hAnsi="Arial" w:cs="Arial"/>
          <w:sz w:val="20"/>
          <w:szCs w:val="20"/>
        </w:rPr>
        <w:t>α</w:t>
      </w:r>
      <w:r w:rsidRPr="00413972">
        <w:rPr>
          <w:rFonts w:ascii="Arial" w:hAnsi="Arial" w:cs="Arial"/>
          <w:color w:val="000000" w:themeColor="text1"/>
          <w:sz w:val="20"/>
          <w:szCs w:val="20"/>
        </w:rPr>
        <w:t xml:space="preserve"> (0,05).</w:t>
      </w:r>
    </w:p>
    <w:p w14:paraId="6CED773E" w14:textId="3A2F02CB" w:rsidR="00413972" w:rsidRPr="00413972" w:rsidRDefault="00413972" w:rsidP="00413972">
      <w:pPr>
        <w:spacing w:line="240" w:lineRule="auto"/>
        <w:ind w:firstLine="283"/>
        <w:jc w:val="both"/>
        <w:rPr>
          <w:rFonts w:ascii="Arial" w:hAnsi="Arial" w:cs="Arial"/>
          <w:color w:val="000000" w:themeColor="text1"/>
          <w:sz w:val="20"/>
          <w:szCs w:val="20"/>
        </w:rPr>
      </w:pPr>
      <w:r w:rsidRPr="00413972">
        <w:rPr>
          <w:rFonts w:ascii="Arial" w:hAnsi="Arial" w:cs="Arial"/>
          <w:sz w:val="20"/>
          <w:szCs w:val="20"/>
        </w:rPr>
        <w:t>Hasil penelitian ini semakna dengan hasil penelitian yang dilakukan oleh Suci,R.</w:t>
      </w:r>
      <w:r w:rsidRPr="00413972">
        <w:rPr>
          <w:rFonts w:ascii="Arial" w:hAnsi="Arial" w:cs="Arial"/>
          <w:noProof/>
          <w:sz w:val="20"/>
          <w:szCs w:val="20"/>
        </w:rPr>
        <w:t xml:space="preserve">,Otniel,K.Asima, Sirait. (2017) ‘Faktor-Faktor Yang Berhubungan Dengan Kejadian Diare di Puskesma Perawatan Ngkeran Kabupaten Aceh Tenggara Pada Tahun 2017, menjelaskan bahwa terdapat hubungan antara penyediaan air bersih dengan terjadinya penyakit diare yang memiliki nilai </w:t>
      </w:r>
      <w:r w:rsidRPr="00413972">
        <w:rPr>
          <w:rFonts w:ascii="Arial" w:hAnsi="Arial" w:cs="Arial"/>
          <w:i/>
          <w:iCs/>
          <w:noProof/>
          <w:sz w:val="20"/>
          <w:szCs w:val="20"/>
        </w:rPr>
        <w:t>p-value</w:t>
      </w:r>
      <w:r w:rsidRPr="00413972">
        <w:rPr>
          <w:rFonts w:ascii="Arial" w:hAnsi="Arial" w:cs="Arial"/>
          <w:noProof/>
          <w:sz w:val="20"/>
          <w:szCs w:val="20"/>
        </w:rPr>
        <w:t xml:space="preserve"> 0,000 </w:t>
      </w:r>
      <w:r w:rsidRPr="00413972">
        <w:rPr>
          <w:rFonts w:ascii="Arial" w:hAnsi="Arial" w:cs="Arial"/>
          <w:color w:val="000000" w:themeColor="text1"/>
          <w:sz w:val="20"/>
          <w:szCs w:val="20"/>
        </w:rPr>
        <w:t xml:space="preserve">&lt; </w:t>
      </w:r>
      <w:r w:rsidRPr="00413972">
        <w:rPr>
          <w:rFonts w:ascii="Arial" w:hAnsi="Arial" w:cs="Arial"/>
          <w:sz w:val="20"/>
          <w:szCs w:val="20"/>
        </w:rPr>
        <w:t>α</w:t>
      </w:r>
      <w:r w:rsidRPr="00413972">
        <w:rPr>
          <w:rFonts w:ascii="Arial" w:hAnsi="Arial" w:cs="Arial"/>
          <w:color w:val="000000" w:themeColor="text1"/>
          <w:sz w:val="20"/>
          <w:szCs w:val="20"/>
        </w:rPr>
        <w:t xml:space="preserve"> (0,05).</w:t>
      </w:r>
    </w:p>
    <w:p w14:paraId="6D047BC2" w14:textId="77777777" w:rsidR="00413972" w:rsidRPr="00413972" w:rsidRDefault="00413972" w:rsidP="00413972">
      <w:pPr>
        <w:spacing w:line="240" w:lineRule="auto"/>
        <w:ind w:firstLine="283"/>
        <w:jc w:val="both"/>
        <w:rPr>
          <w:rFonts w:ascii="Arial" w:hAnsi="Arial" w:cs="Arial"/>
          <w:sz w:val="20"/>
          <w:szCs w:val="20"/>
        </w:rPr>
      </w:pPr>
      <w:r w:rsidRPr="00413972">
        <w:rPr>
          <w:rFonts w:ascii="Arial" w:hAnsi="Arial" w:cs="Arial"/>
          <w:sz w:val="20"/>
          <w:szCs w:val="20"/>
          <w:lang w:val="en-US"/>
        </w:rPr>
        <w:t>M</w:t>
      </w:r>
      <w:r w:rsidRPr="00413972">
        <w:rPr>
          <w:rFonts w:ascii="Arial" w:hAnsi="Arial" w:cs="Arial"/>
          <w:sz w:val="20"/>
          <w:szCs w:val="20"/>
        </w:rPr>
        <w:t xml:space="preserve">anusia dan lingkungan saling mempengaruhi. Jika terjadi kerusakan lingkungan yang akan terjadi kehidupan manusia akan menjadi ikut terganggu. Misalnya adalah ketidak tersediaan air bersih yang diakibatkan dengan adanya pencemaran dan perubahan iklim, sementara kehidupan manusia sangat tergantung dengan air untuk bertahan hidup. Adanya kerusakan lingkungan </w:t>
      </w:r>
      <w:r w:rsidRPr="00413972">
        <w:rPr>
          <w:rFonts w:ascii="Arial" w:hAnsi="Arial" w:cs="Arial"/>
          <w:sz w:val="20"/>
          <w:szCs w:val="20"/>
        </w:rPr>
        <w:lastRenderedPageBreak/>
        <w:t>menyebabkan air tidak dapat dipergunakan. (Widiyanti, 2009)</w:t>
      </w:r>
    </w:p>
    <w:p w14:paraId="600CB397" w14:textId="77777777" w:rsidR="00413972" w:rsidRPr="00413972" w:rsidRDefault="00413972" w:rsidP="00413972">
      <w:pPr>
        <w:spacing w:line="240" w:lineRule="auto"/>
        <w:ind w:firstLine="283"/>
        <w:jc w:val="both"/>
        <w:rPr>
          <w:rFonts w:ascii="Arial" w:hAnsi="Arial" w:cs="Arial"/>
          <w:sz w:val="20"/>
          <w:szCs w:val="20"/>
          <w:lang w:val="en-US"/>
        </w:rPr>
      </w:pPr>
      <w:r w:rsidRPr="00413972">
        <w:rPr>
          <w:rFonts w:ascii="Arial" w:hAnsi="Arial" w:cs="Arial"/>
          <w:sz w:val="20"/>
          <w:szCs w:val="20"/>
        </w:rPr>
        <w:t>Menurut Ikhtiar, (2017) menjelaskan persyaratan air bersih harus memenuhi syarat kuatitas dan kualitas. Selain itu perlu diperhatikan pula kontruksi penyalur air bersih harus dalam keadaan baik, sebab air memiliki peranan yang sangat penting bagi kehidupan manusia. Kebutuhan air yang digunakan untuk minum tidak boleh berwarna, berbau, dan berasa, serta dapat memenuhi syarat kimia dan bakteriologis</w:t>
      </w:r>
      <w:r w:rsidRPr="00413972">
        <w:rPr>
          <w:rFonts w:ascii="Arial" w:hAnsi="Arial" w:cs="Arial"/>
          <w:sz w:val="20"/>
          <w:szCs w:val="20"/>
          <w:lang w:val="en-US"/>
        </w:rPr>
        <w:t>.</w:t>
      </w:r>
    </w:p>
    <w:p w14:paraId="62529A45" w14:textId="77777777" w:rsidR="00413972" w:rsidRPr="00413972" w:rsidRDefault="00413972" w:rsidP="00413972">
      <w:pPr>
        <w:spacing w:line="240" w:lineRule="auto"/>
        <w:ind w:firstLine="283"/>
        <w:jc w:val="both"/>
        <w:rPr>
          <w:rFonts w:ascii="Arial" w:hAnsi="Arial" w:cs="Arial"/>
          <w:sz w:val="20"/>
          <w:szCs w:val="20"/>
        </w:rPr>
      </w:pPr>
      <w:r w:rsidRPr="00413972">
        <w:rPr>
          <w:rFonts w:ascii="Arial" w:hAnsi="Arial" w:cs="Arial"/>
          <w:sz w:val="20"/>
          <w:szCs w:val="20"/>
        </w:rPr>
        <w:t>Hal ini disebabkan penggunaan PDAM yang berwarna kecoklatan dan berbau kaporit dan amis digunakan dalam mencuci bahan pangan serta merebus untuk air yang dikonsumsi sebagai minum. Lalu penggunaan sumur gali hanya digunakan bila kondisi air PDAM mengalir tidak lancar 24 jam. Jarak sumur gali dengan sumber pencemar yaitu &lt; 10 m yang dapat menyebabkan  masuknya zat pencemar kedalam air sumur dan mengkontaminasi air sumur dan penempatan meteran PDAM yang diletakkan dekat selokan.</w:t>
      </w:r>
    </w:p>
    <w:p w14:paraId="15F530EB" w14:textId="77777777" w:rsidR="00413972" w:rsidRPr="00413972" w:rsidRDefault="00413972" w:rsidP="00413972">
      <w:pPr>
        <w:spacing w:line="240" w:lineRule="auto"/>
        <w:ind w:firstLine="283"/>
        <w:jc w:val="both"/>
        <w:rPr>
          <w:rFonts w:ascii="Arial" w:hAnsi="Arial" w:cs="Arial"/>
          <w:sz w:val="20"/>
          <w:szCs w:val="20"/>
        </w:rPr>
      </w:pPr>
      <w:r w:rsidRPr="00413972">
        <w:rPr>
          <w:rFonts w:ascii="Arial" w:hAnsi="Arial" w:cs="Arial"/>
          <w:sz w:val="20"/>
          <w:szCs w:val="20"/>
        </w:rPr>
        <w:t>Peraturan Menteri Kesehatan No. 32 Tahun 2017 Tentang Standart Baku Mutu Kesehatan Lingkungan dan Persyaratan Kesehatan Air untuk Keperluar Higiene Sanitasi, Kolam Renang, Solus Per Aqua dan Pemandian umum, menjelaskan bahwa air untuk kebutuhan higiene sanitasi dipegunakan sebagai kebutuhan mencuci bahan pangan, alat makan dan pakaian, namun selain itu air untuk kebutuhan higeien sanitasi dapat diperguankan sebagai air baku minum. Standar baku mutu kesehatan lingkungan untuk media air untuk kebutuhan higien sanitasi meliputi parameter fisik, biologi dan kimia.</w:t>
      </w:r>
    </w:p>
    <w:p w14:paraId="2E999696" w14:textId="0138F90F" w:rsidR="00413972" w:rsidRPr="00A442A2" w:rsidRDefault="00413972" w:rsidP="00A442A2">
      <w:pPr>
        <w:spacing w:line="240" w:lineRule="auto"/>
        <w:ind w:firstLine="283"/>
        <w:jc w:val="both"/>
        <w:rPr>
          <w:rFonts w:ascii="Arial" w:hAnsi="Arial" w:cs="Arial"/>
          <w:color w:val="000000" w:themeColor="text1"/>
          <w:sz w:val="20"/>
          <w:szCs w:val="20"/>
        </w:rPr>
        <w:sectPr w:rsidR="00413972" w:rsidRPr="00A442A2" w:rsidSect="00342ACE">
          <w:type w:val="continuous"/>
          <w:pgSz w:w="11906" w:h="16838"/>
          <w:pgMar w:top="1985" w:right="1701" w:bottom="1701" w:left="2268" w:header="709" w:footer="709" w:gutter="0"/>
          <w:pgNumType w:start="68"/>
          <w:cols w:num="2" w:space="708"/>
          <w:titlePg/>
          <w:docGrid w:linePitch="360"/>
        </w:sectPr>
      </w:pPr>
      <w:r w:rsidRPr="00413972">
        <w:rPr>
          <w:rFonts w:ascii="Arial" w:hAnsi="Arial" w:cs="Arial"/>
          <w:color w:val="000000" w:themeColor="text1"/>
          <w:sz w:val="20"/>
          <w:szCs w:val="20"/>
        </w:rPr>
        <w:t>Priyanto (2011), menyatakan bahwa air merupak media yang turut berperan dalam proses penyebaran penyakit yang terjadi baik secara langsung atau tidak langsung. Contoh penyakit yang dapat disebabkan oleh perantaraan media air adalah diare, dysentri, hepatitis A, cholera, thyphus abdominalis, balantidiasis, giardiasis, ascariasis, schistomiasis, taeniasis dan chlonorchiasis.</w:t>
      </w:r>
    </w:p>
    <w:p w14:paraId="7B38AE0E" w14:textId="24FFACC9" w:rsidR="00413972" w:rsidRPr="00A442A2" w:rsidRDefault="00413972" w:rsidP="00A442A2">
      <w:pPr>
        <w:pStyle w:val="ListParagraph"/>
        <w:numPr>
          <w:ilvl w:val="0"/>
          <w:numId w:val="5"/>
        </w:numPr>
        <w:spacing w:line="240" w:lineRule="auto"/>
        <w:ind w:left="0" w:hanging="284"/>
        <w:rPr>
          <w:rFonts w:ascii="Arial" w:hAnsi="Arial" w:cs="Arial"/>
          <w:sz w:val="20"/>
          <w:szCs w:val="20"/>
        </w:rPr>
      </w:pPr>
      <w:r w:rsidRPr="00A442A2">
        <w:rPr>
          <w:rFonts w:ascii="Arial" w:hAnsi="Arial" w:cs="Arial"/>
          <w:sz w:val="20"/>
          <w:szCs w:val="20"/>
        </w:rPr>
        <w:t>Hubungan pembuangan kotoran manusia dengan terjadinya penyakit diare</w:t>
      </w:r>
    </w:p>
    <w:p w14:paraId="77BF2572" w14:textId="77777777" w:rsidR="00413972" w:rsidRDefault="00413972" w:rsidP="00413972">
      <w:pPr>
        <w:spacing w:after="0" w:line="240" w:lineRule="auto"/>
        <w:ind w:left="1287"/>
        <w:rPr>
          <w:rFonts w:ascii="Arial" w:hAnsi="Arial" w:cs="Arial"/>
          <w:sz w:val="20"/>
          <w:szCs w:val="20"/>
          <w:lang w:val="en-US"/>
        </w:rPr>
      </w:pPr>
      <w:r>
        <w:rPr>
          <w:rFonts w:ascii="Arial" w:hAnsi="Arial" w:cs="Arial"/>
          <w:sz w:val="20"/>
          <w:szCs w:val="20"/>
          <w:lang w:val="en-US"/>
        </w:rPr>
        <w:t xml:space="preserve">                                    </w:t>
      </w:r>
    </w:p>
    <w:p w14:paraId="487A3823" w14:textId="6C72C09B" w:rsidR="00413972" w:rsidRPr="00413972" w:rsidRDefault="00413972" w:rsidP="00413972">
      <w:pPr>
        <w:spacing w:after="0" w:line="240" w:lineRule="auto"/>
        <w:ind w:left="1287"/>
        <w:rPr>
          <w:rFonts w:ascii="Arial" w:hAnsi="Arial" w:cs="Arial"/>
          <w:sz w:val="20"/>
          <w:szCs w:val="20"/>
        </w:rPr>
      </w:pPr>
      <w:r>
        <w:rPr>
          <w:rFonts w:ascii="Arial" w:hAnsi="Arial" w:cs="Arial"/>
          <w:sz w:val="20"/>
          <w:szCs w:val="20"/>
          <w:lang w:val="en-US"/>
        </w:rPr>
        <w:t xml:space="preserve">                                       </w:t>
      </w:r>
      <w:r w:rsidRPr="00413972">
        <w:rPr>
          <w:rFonts w:ascii="Arial" w:hAnsi="Arial" w:cs="Arial"/>
          <w:sz w:val="20"/>
          <w:szCs w:val="20"/>
        </w:rPr>
        <w:t>Tabel</w:t>
      </w:r>
      <w:r w:rsidRPr="00413972">
        <w:rPr>
          <w:rFonts w:ascii="Arial" w:hAnsi="Arial" w:cs="Arial"/>
          <w:sz w:val="20"/>
          <w:szCs w:val="20"/>
          <w:lang w:val="en-US"/>
        </w:rPr>
        <w:t xml:space="preserve"> 2</w:t>
      </w:r>
      <w:r w:rsidRPr="00413972">
        <w:rPr>
          <w:rFonts w:ascii="Arial" w:hAnsi="Arial" w:cs="Arial"/>
          <w:sz w:val="20"/>
          <w:szCs w:val="20"/>
        </w:rPr>
        <w:t>.</w:t>
      </w:r>
    </w:p>
    <w:p w14:paraId="35676CD4" w14:textId="77777777" w:rsidR="00413972" w:rsidRDefault="00413972" w:rsidP="00413972">
      <w:pPr>
        <w:spacing w:after="0" w:line="240" w:lineRule="auto"/>
        <w:jc w:val="center"/>
        <w:rPr>
          <w:rFonts w:ascii="Arial" w:hAnsi="Arial" w:cs="Arial"/>
          <w:sz w:val="20"/>
          <w:szCs w:val="20"/>
        </w:rPr>
      </w:pPr>
      <w:r w:rsidRPr="00413972">
        <w:rPr>
          <w:rFonts w:ascii="Arial" w:hAnsi="Arial" w:cs="Arial"/>
          <w:sz w:val="20"/>
          <w:szCs w:val="20"/>
        </w:rPr>
        <w:t>Analisis Hubungan Pembuangan Kotoran Manusia</w:t>
      </w:r>
      <w:r>
        <w:rPr>
          <w:rFonts w:ascii="Arial" w:hAnsi="Arial" w:cs="Arial"/>
          <w:sz w:val="20"/>
          <w:szCs w:val="20"/>
          <w:lang w:val="en-US"/>
        </w:rPr>
        <w:t xml:space="preserve"> </w:t>
      </w:r>
      <w:r w:rsidRPr="00413972">
        <w:rPr>
          <w:rFonts w:ascii="Arial" w:hAnsi="Arial" w:cs="Arial"/>
          <w:sz w:val="20"/>
          <w:szCs w:val="20"/>
        </w:rPr>
        <w:t>dengan Terjadinya</w:t>
      </w:r>
    </w:p>
    <w:p w14:paraId="09A45F81" w14:textId="55B923FE" w:rsidR="00413972" w:rsidRPr="00413972" w:rsidRDefault="00413972" w:rsidP="00413972">
      <w:pPr>
        <w:spacing w:after="0" w:line="240" w:lineRule="auto"/>
        <w:jc w:val="center"/>
        <w:rPr>
          <w:rFonts w:ascii="Arial" w:hAnsi="Arial" w:cs="Arial"/>
          <w:sz w:val="20"/>
          <w:szCs w:val="20"/>
        </w:rPr>
      </w:pPr>
      <w:r w:rsidRPr="00413972">
        <w:rPr>
          <w:rFonts w:ascii="Arial" w:hAnsi="Arial" w:cs="Arial"/>
          <w:sz w:val="20"/>
          <w:szCs w:val="20"/>
        </w:rPr>
        <w:t>Penyakit Diare</w:t>
      </w:r>
    </w:p>
    <w:tbl>
      <w:tblPr>
        <w:tblStyle w:val="PlainTable2"/>
        <w:tblW w:w="8096" w:type="dxa"/>
        <w:tblInd w:w="-142" w:type="dxa"/>
        <w:tblLook w:val="04A0" w:firstRow="1" w:lastRow="0" w:firstColumn="1" w:lastColumn="0" w:noHBand="0" w:noVBand="1"/>
      </w:tblPr>
      <w:tblGrid>
        <w:gridCol w:w="1966"/>
        <w:gridCol w:w="694"/>
        <w:gridCol w:w="829"/>
        <w:gridCol w:w="696"/>
        <w:gridCol w:w="835"/>
        <w:gridCol w:w="1223"/>
        <w:gridCol w:w="703"/>
        <w:gridCol w:w="1150"/>
      </w:tblGrid>
      <w:tr w:rsidR="00413972" w:rsidRPr="00342ACE" w14:paraId="692067DE" w14:textId="77777777" w:rsidTr="00A44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vMerge w:val="restart"/>
          </w:tcPr>
          <w:p w14:paraId="0BB94970" w14:textId="77777777" w:rsidR="00A442A2" w:rsidRDefault="00413972" w:rsidP="00413972">
            <w:pPr>
              <w:ind w:left="-360"/>
              <w:jc w:val="center"/>
              <w:rPr>
                <w:rFonts w:ascii="Arial" w:hAnsi="Arial" w:cs="Arial"/>
                <w:bCs w:val="0"/>
                <w:sz w:val="20"/>
                <w:szCs w:val="20"/>
              </w:rPr>
            </w:pPr>
            <w:r w:rsidRPr="00413972">
              <w:rPr>
                <w:rFonts w:ascii="Arial" w:hAnsi="Arial" w:cs="Arial"/>
                <w:b w:val="0"/>
                <w:sz w:val="20"/>
                <w:szCs w:val="20"/>
              </w:rPr>
              <w:t xml:space="preserve">Pembuangan </w:t>
            </w:r>
          </w:p>
          <w:p w14:paraId="01F09D2D" w14:textId="5E43097B" w:rsidR="00413972" w:rsidRPr="00413972" w:rsidRDefault="00A442A2" w:rsidP="00413972">
            <w:pPr>
              <w:ind w:left="-360"/>
              <w:jc w:val="center"/>
              <w:rPr>
                <w:rFonts w:ascii="Arial" w:hAnsi="Arial" w:cs="Arial"/>
                <w:b w:val="0"/>
                <w:sz w:val="20"/>
                <w:szCs w:val="20"/>
              </w:rPr>
            </w:pPr>
            <w:r>
              <w:rPr>
                <w:rFonts w:ascii="Arial" w:hAnsi="Arial" w:cs="Arial"/>
                <w:b w:val="0"/>
                <w:sz w:val="20"/>
                <w:szCs w:val="20"/>
                <w:lang w:val="en-US"/>
              </w:rPr>
              <w:t>1</w:t>
            </w:r>
            <w:r w:rsidR="00413972" w:rsidRPr="00413972">
              <w:rPr>
                <w:rFonts w:ascii="Arial" w:hAnsi="Arial" w:cs="Arial"/>
                <w:b w:val="0"/>
                <w:sz w:val="20"/>
                <w:szCs w:val="20"/>
              </w:rPr>
              <w:t>Kotoran Manusia</w:t>
            </w:r>
          </w:p>
        </w:tc>
        <w:tc>
          <w:tcPr>
            <w:tcW w:w="3054" w:type="dxa"/>
            <w:gridSpan w:val="4"/>
          </w:tcPr>
          <w:p w14:paraId="06CA7B80" w14:textId="77777777" w:rsidR="00413972" w:rsidRPr="00413972" w:rsidRDefault="00413972" w:rsidP="00413972">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13972">
              <w:rPr>
                <w:rFonts w:ascii="Arial" w:hAnsi="Arial" w:cs="Arial"/>
                <w:b w:val="0"/>
                <w:sz w:val="20"/>
                <w:szCs w:val="20"/>
              </w:rPr>
              <w:t>Diare</w:t>
            </w:r>
          </w:p>
        </w:tc>
        <w:tc>
          <w:tcPr>
            <w:tcW w:w="1926" w:type="dxa"/>
            <w:gridSpan w:val="2"/>
            <w:vMerge w:val="restart"/>
          </w:tcPr>
          <w:p w14:paraId="20F0A12A" w14:textId="77777777" w:rsidR="00413972" w:rsidRPr="00413972" w:rsidRDefault="00413972" w:rsidP="00413972">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413972">
              <w:rPr>
                <w:rFonts w:ascii="Arial" w:hAnsi="Arial" w:cs="Arial"/>
                <w:b w:val="0"/>
                <w:sz w:val="20"/>
                <w:szCs w:val="20"/>
              </w:rPr>
              <w:t>Jumlah</w:t>
            </w:r>
          </w:p>
        </w:tc>
        <w:tc>
          <w:tcPr>
            <w:tcW w:w="1150" w:type="dxa"/>
            <w:vMerge w:val="restart"/>
          </w:tcPr>
          <w:p w14:paraId="4A63938D" w14:textId="77777777" w:rsidR="00413972" w:rsidRPr="00413972" w:rsidRDefault="00413972" w:rsidP="00413972">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iCs/>
                <w:sz w:val="20"/>
                <w:szCs w:val="20"/>
              </w:rPr>
            </w:pPr>
            <w:r w:rsidRPr="00413972">
              <w:rPr>
                <w:rFonts w:ascii="Arial" w:hAnsi="Arial" w:cs="Arial"/>
                <w:b w:val="0"/>
                <w:i/>
                <w:iCs/>
                <w:sz w:val="20"/>
                <w:szCs w:val="20"/>
              </w:rPr>
              <w:t>P Value</w:t>
            </w:r>
          </w:p>
        </w:tc>
      </w:tr>
      <w:tr w:rsidR="00A442A2" w:rsidRPr="00342ACE" w14:paraId="58F4E93B" w14:textId="77777777" w:rsidTr="00A4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vMerge/>
          </w:tcPr>
          <w:p w14:paraId="1B3D9780" w14:textId="77777777" w:rsidR="00413972" w:rsidRPr="00413972" w:rsidRDefault="00413972" w:rsidP="00413972">
            <w:pPr>
              <w:ind w:left="-360"/>
              <w:jc w:val="center"/>
              <w:rPr>
                <w:rFonts w:ascii="Arial" w:hAnsi="Arial" w:cs="Arial"/>
                <w:b w:val="0"/>
                <w:sz w:val="20"/>
                <w:szCs w:val="20"/>
              </w:rPr>
            </w:pPr>
          </w:p>
        </w:tc>
        <w:tc>
          <w:tcPr>
            <w:tcW w:w="1523" w:type="dxa"/>
            <w:gridSpan w:val="2"/>
          </w:tcPr>
          <w:p w14:paraId="24E9D9E6" w14:textId="77777777" w:rsidR="00413972" w:rsidRPr="00413972" w:rsidRDefault="00413972" w:rsidP="0041397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Ya</w:t>
            </w:r>
          </w:p>
        </w:tc>
        <w:tc>
          <w:tcPr>
            <w:tcW w:w="1531" w:type="dxa"/>
            <w:gridSpan w:val="2"/>
          </w:tcPr>
          <w:p w14:paraId="3A592293" w14:textId="77777777" w:rsidR="00413972" w:rsidRPr="00413972" w:rsidRDefault="00413972" w:rsidP="0041397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Tidak</w:t>
            </w:r>
          </w:p>
        </w:tc>
        <w:tc>
          <w:tcPr>
            <w:tcW w:w="1926" w:type="dxa"/>
            <w:gridSpan w:val="2"/>
            <w:vMerge/>
          </w:tcPr>
          <w:p w14:paraId="089028F6" w14:textId="77777777" w:rsidR="00413972" w:rsidRPr="00413972" w:rsidRDefault="00413972" w:rsidP="0041397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50" w:type="dxa"/>
            <w:vMerge/>
          </w:tcPr>
          <w:p w14:paraId="1D802AC1" w14:textId="77777777" w:rsidR="00413972" w:rsidRPr="00413972" w:rsidRDefault="00413972" w:rsidP="0041397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442A2" w:rsidRPr="00342ACE" w14:paraId="4EF29BE6" w14:textId="77777777" w:rsidTr="00A442A2">
        <w:tc>
          <w:tcPr>
            <w:cnfStyle w:val="001000000000" w:firstRow="0" w:lastRow="0" w:firstColumn="1" w:lastColumn="0" w:oddVBand="0" w:evenVBand="0" w:oddHBand="0" w:evenHBand="0" w:firstRowFirstColumn="0" w:firstRowLastColumn="0" w:lastRowFirstColumn="0" w:lastRowLastColumn="0"/>
            <w:tcW w:w="1966" w:type="dxa"/>
            <w:vMerge/>
          </w:tcPr>
          <w:p w14:paraId="46A46256" w14:textId="77777777" w:rsidR="00413972" w:rsidRPr="00413972" w:rsidRDefault="00413972" w:rsidP="00413972">
            <w:pPr>
              <w:ind w:left="-360"/>
              <w:jc w:val="center"/>
              <w:rPr>
                <w:rFonts w:ascii="Arial" w:hAnsi="Arial" w:cs="Arial"/>
                <w:b w:val="0"/>
                <w:sz w:val="20"/>
                <w:szCs w:val="20"/>
              </w:rPr>
            </w:pPr>
          </w:p>
        </w:tc>
        <w:tc>
          <w:tcPr>
            <w:tcW w:w="694" w:type="dxa"/>
          </w:tcPr>
          <w:p w14:paraId="2B5D5848"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n</w:t>
            </w:r>
          </w:p>
        </w:tc>
        <w:tc>
          <w:tcPr>
            <w:tcW w:w="829" w:type="dxa"/>
          </w:tcPr>
          <w:p w14:paraId="3710903B"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w:t>
            </w:r>
          </w:p>
        </w:tc>
        <w:tc>
          <w:tcPr>
            <w:tcW w:w="696" w:type="dxa"/>
          </w:tcPr>
          <w:p w14:paraId="117A0B9E"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N</w:t>
            </w:r>
          </w:p>
        </w:tc>
        <w:tc>
          <w:tcPr>
            <w:tcW w:w="835" w:type="dxa"/>
          </w:tcPr>
          <w:p w14:paraId="121C5A42"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w:t>
            </w:r>
          </w:p>
        </w:tc>
        <w:tc>
          <w:tcPr>
            <w:tcW w:w="1223" w:type="dxa"/>
          </w:tcPr>
          <w:p w14:paraId="64BF4FBF" w14:textId="77777777" w:rsidR="00413972" w:rsidRPr="00413972" w:rsidRDefault="00413972" w:rsidP="00A442A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n</w:t>
            </w:r>
          </w:p>
        </w:tc>
        <w:tc>
          <w:tcPr>
            <w:tcW w:w="703" w:type="dxa"/>
          </w:tcPr>
          <w:p w14:paraId="1A632DF4"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13972">
              <w:rPr>
                <w:rFonts w:ascii="Arial" w:hAnsi="Arial" w:cs="Arial"/>
                <w:bCs/>
                <w:sz w:val="20"/>
                <w:szCs w:val="20"/>
              </w:rPr>
              <w:t>%</w:t>
            </w:r>
          </w:p>
        </w:tc>
        <w:tc>
          <w:tcPr>
            <w:tcW w:w="1150" w:type="dxa"/>
            <w:vMerge/>
          </w:tcPr>
          <w:p w14:paraId="69E69BC4"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2A2" w:rsidRPr="00342ACE" w14:paraId="2CEEAAFA" w14:textId="77777777" w:rsidTr="00A4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4C539D65" w14:textId="77777777" w:rsidR="00413972" w:rsidRPr="00413972" w:rsidRDefault="00413972" w:rsidP="00413972">
            <w:pPr>
              <w:ind w:left="-360"/>
              <w:jc w:val="center"/>
              <w:rPr>
                <w:rFonts w:ascii="Arial" w:hAnsi="Arial" w:cs="Arial"/>
                <w:sz w:val="20"/>
                <w:szCs w:val="20"/>
              </w:rPr>
            </w:pPr>
            <w:r w:rsidRPr="00413972">
              <w:rPr>
                <w:rFonts w:ascii="Arial" w:hAnsi="Arial" w:cs="Arial"/>
                <w:b w:val="0"/>
                <w:sz w:val="20"/>
                <w:szCs w:val="20"/>
              </w:rPr>
              <w:t>Kurang</w:t>
            </w:r>
          </w:p>
        </w:tc>
        <w:tc>
          <w:tcPr>
            <w:tcW w:w="694" w:type="dxa"/>
          </w:tcPr>
          <w:p w14:paraId="3ECA1989"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5</w:t>
            </w:r>
          </w:p>
        </w:tc>
        <w:tc>
          <w:tcPr>
            <w:tcW w:w="829" w:type="dxa"/>
          </w:tcPr>
          <w:p w14:paraId="6A42818C"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8,6</w:t>
            </w:r>
          </w:p>
        </w:tc>
        <w:tc>
          <w:tcPr>
            <w:tcW w:w="696" w:type="dxa"/>
          </w:tcPr>
          <w:p w14:paraId="1470BD77"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2</w:t>
            </w:r>
          </w:p>
        </w:tc>
        <w:tc>
          <w:tcPr>
            <w:tcW w:w="835" w:type="dxa"/>
          </w:tcPr>
          <w:p w14:paraId="44213D65"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3,4</w:t>
            </w:r>
          </w:p>
        </w:tc>
        <w:tc>
          <w:tcPr>
            <w:tcW w:w="1223" w:type="dxa"/>
          </w:tcPr>
          <w:p w14:paraId="4A3D2A40"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7</w:t>
            </w:r>
          </w:p>
        </w:tc>
        <w:tc>
          <w:tcPr>
            <w:tcW w:w="703" w:type="dxa"/>
          </w:tcPr>
          <w:p w14:paraId="278ABBEF"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39,7</w:t>
            </w:r>
          </w:p>
        </w:tc>
        <w:tc>
          <w:tcPr>
            <w:tcW w:w="1150" w:type="dxa"/>
            <w:vMerge w:val="restart"/>
          </w:tcPr>
          <w:p w14:paraId="10587BC5" w14:textId="77777777" w:rsidR="00413972" w:rsidRPr="00413972" w:rsidRDefault="00413972" w:rsidP="0041397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D90F408" w14:textId="77777777" w:rsidR="00413972" w:rsidRPr="00413972" w:rsidRDefault="00413972" w:rsidP="0041397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0,000</w:t>
            </w:r>
          </w:p>
        </w:tc>
      </w:tr>
      <w:tr w:rsidR="00A442A2" w:rsidRPr="00342ACE" w14:paraId="3CF494D5" w14:textId="77777777" w:rsidTr="00A442A2">
        <w:tc>
          <w:tcPr>
            <w:cnfStyle w:val="001000000000" w:firstRow="0" w:lastRow="0" w:firstColumn="1" w:lastColumn="0" w:oddVBand="0" w:evenVBand="0" w:oddHBand="0" w:evenHBand="0" w:firstRowFirstColumn="0" w:firstRowLastColumn="0" w:lastRowFirstColumn="0" w:lastRowLastColumn="0"/>
            <w:tcW w:w="1966" w:type="dxa"/>
          </w:tcPr>
          <w:p w14:paraId="5B220B04" w14:textId="77777777" w:rsidR="00413972" w:rsidRPr="00413972" w:rsidRDefault="00413972" w:rsidP="00413972">
            <w:pPr>
              <w:ind w:left="-360"/>
              <w:jc w:val="center"/>
              <w:rPr>
                <w:rFonts w:ascii="Arial" w:hAnsi="Arial" w:cs="Arial"/>
                <w:sz w:val="20"/>
                <w:szCs w:val="20"/>
              </w:rPr>
            </w:pPr>
            <w:r w:rsidRPr="00413972">
              <w:rPr>
                <w:rFonts w:ascii="Arial" w:hAnsi="Arial" w:cs="Arial"/>
                <w:b w:val="0"/>
                <w:sz w:val="20"/>
                <w:szCs w:val="20"/>
              </w:rPr>
              <w:t>Cukup</w:t>
            </w:r>
          </w:p>
        </w:tc>
        <w:tc>
          <w:tcPr>
            <w:tcW w:w="694" w:type="dxa"/>
          </w:tcPr>
          <w:p w14:paraId="440D7C42" w14:textId="77777777" w:rsidR="00413972" w:rsidRPr="00413972" w:rsidRDefault="00413972" w:rsidP="00A442A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42</w:t>
            </w:r>
          </w:p>
        </w:tc>
        <w:tc>
          <w:tcPr>
            <w:tcW w:w="829" w:type="dxa"/>
          </w:tcPr>
          <w:p w14:paraId="5464C7B7" w14:textId="77777777" w:rsidR="00413972" w:rsidRPr="00413972" w:rsidRDefault="00413972" w:rsidP="00A442A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72,4</w:t>
            </w:r>
          </w:p>
        </w:tc>
        <w:tc>
          <w:tcPr>
            <w:tcW w:w="696" w:type="dxa"/>
          </w:tcPr>
          <w:p w14:paraId="394EAC38" w14:textId="77777777" w:rsidR="00413972" w:rsidRPr="00413972" w:rsidRDefault="00413972" w:rsidP="00A442A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21</w:t>
            </w:r>
          </w:p>
        </w:tc>
        <w:tc>
          <w:tcPr>
            <w:tcW w:w="835" w:type="dxa"/>
          </w:tcPr>
          <w:p w14:paraId="1A31BA09" w14:textId="77777777" w:rsidR="00413972" w:rsidRPr="00413972" w:rsidRDefault="00413972" w:rsidP="00A442A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36,2</w:t>
            </w:r>
          </w:p>
        </w:tc>
        <w:tc>
          <w:tcPr>
            <w:tcW w:w="1223" w:type="dxa"/>
          </w:tcPr>
          <w:p w14:paraId="00BAAF02" w14:textId="77777777" w:rsidR="00413972" w:rsidRPr="00413972" w:rsidRDefault="00413972" w:rsidP="00A442A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63</w:t>
            </w:r>
          </w:p>
        </w:tc>
        <w:tc>
          <w:tcPr>
            <w:tcW w:w="703" w:type="dxa"/>
          </w:tcPr>
          <w:p w14:paraId="14D89AFF" w14:textId="77777777" w:rsidR="00413972" w:rsidRPr="00413972" w:rsidRDefault="00413972" w:rsidP="00A442A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54,3</w:t>
            </w:r>
          </w:p>
        </w:tc>
        <w:tc>
          <w:tcPr>
            <w:tcW w:w="1150" w:type="dxa"/>
            <w:vMerge/>
          </w:tcPr>
          <w:p w14:paraId="54BEF61D"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2A2" w:rsidRPr="00342ACE" w14:paraId="35F2D28D" w14:textId="77777777" w:rsidTr="00A4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0DFE8CE5" w14:textId="77777777" w:rsidR="00413972" w:rsidRPr="00413972" w:rsidRDefault="00413972" w:rsidP="00413972">
            <w:pPr>
              <w:ind w:left="-360"/>
              <w:jc w:val="center"/>
              <w:rPr>
                <w:rFonts w:ascii="Arial" w:hAnsi="Arial" w:cs="Arial"/>
                <w:sz w:val="20"/>
                <w:szCs w:val="20"/>
              </w:rPr>
            </w:pPr>
            <w:r w:rsidRPr="00413972">
              <w:rPr>
                <w:rFonts w:ascii="Arial" w:hAnsi="Arial" w:cs="Arial"/>
                <w:b w:val="0"/>
                <w:sz w:val="20"/>
                <w:szCs w:val="20"/>
              </w:rPr>
              <w:t>Baik</w:t>
            </w:r>
          </w:p>
        </w:tc>
        <w:tc>
          <w:tcPr>
            <w:tcW w:w="694" w:type="dxa"/>
          </w:tcPr>
          <w:p w14:paraId="796FD4AD"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11</w:t>
            </w:r>
          </w:p>
        </w:tc>
        <w:tc>
          <w:tcPr>
            <w:tcW w:w="829" w:type="dxa"/>
          </w:tcPr>
          <w:p w14:paraId="523EE67C"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19</w:t>
            </w:r>
          </w:p>
        </w:tc>
        <w:tc>
          <w:tcPr>
            <w:tcW w:w="696" w:type="dxa"/>
          </w:tcPr>
          <w:p w14:paraId="521D03C7"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35</w:t>
            </w:r>
          </w:p>
        </w:tc>
        <w:tc>
          <w:tcPr>
            <w:tcW w:w="835" w:type="dxa"/>
          </w:tcPr>
          <w:p w14:paraId="3E26D63D"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60,3</w:t>
            </w:r>
          </w:p>
        </w:tc>
        <w:tc>
          <w:tcPr>
            <w:tcW w:w="1223" w:type="dxa"/>
          </w:tcPr>
          <w:p w14:paraId="72F5C00B"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46</w:t>
            </w:r>
          </w:p>
        </w:tc>
        <w:tc>
          <w:tcPr>
            <w:tcW w:w="703" w:type="dxa"/>
          </w:tcPr>
          <w:p w14:paraId="58D556B0" w14:textId="77777777" w:rsidR="00413972" w:rsidRPr="00413972" w:rsidRDefault="00413972" w:rsidP="00A442A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3972">
              <w:rPr>
                <w:rFonts w:ascii="Arial" w:hAnsi="Arial" w:cs="Arial"/>
                <w:sz w:val="20"/>
                <w:szCs w:val="20"/>
              </w:rPr>
              <w:t>39,7</w:t>
            </w:r>
          </w:p>
        </w:tc>
        <w:tc>
          <w:tcPr>
            <w:tcW w:w="1150" w:type="dxa"/>
            <w:vMerge/>
          </w:tcPr>
          <w:p w14:paraId="0B6B7EF9" w14:textId="77777777" w:rsidR="00413972" w:rsidRPr="00413972" w:rsidRDefault="00413972" w:rsidP="00413972">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442A2" w:rsidRPr="00342ACE" w14:paraId="241F0141" w14:textId="77777777" w:rsidTr="00A442A2">
        <w:tc>
          <w:tcPr>
            <w:cnfStyle w:val="001000000000" w:firstRow="0" w:lastRow="0" w:firstColumn="1" w:lastColumn="0" w:oddVBand="0" w:evenVBand="0" w:oddHBand="0" w:evenHBand="0" w:firstRowFirstColumn="0" w:firstRowLastColumn="0" w:lastRowFirstColumn="0" w:lastRowLastColumn="0"/>
            <w:tcW w:w="1966" w:type="dxa"/>
          </w:tcPr>
          <w:p w14:paraId="3F8438A0" w14:textId="77777777" w:rsidR="00413972" w:rsidRPr="00413972" w:rsidRDefault="00413972" w:rsidP="00413972">
            <w:pPr>
              <w:ind w:left="-360"/>
              <w:jc w:val="center"/>
              <w:rPr>
                <w:rFonts w:ascii="Arial" w:hAnsi="Arial" w:cs="Arial"/>
                <w:b w:val="0"/>
                <w:sz w:val="20"/>
                <w:szCs w:val="20"/>
              </w:rPr>
            </w:pPr>
            <w:r w:rsidRPr="00413972">
              <w:rPr>
                <w:rFonts w:ascii="Arial" w:hAnsi="Arial" w:cs="Arial"/>
                <w:b w:val="0"/>
                <w:sz w:val="20"/>
                <w:szCs w:val="20"/>
              </w:rPr>
              <w:t>Total</w:t>
            </w:r>
          </w:p>
        </w:tc>
        <w:tc>
          <w:tcPr>
            <w:tcW w:w="694" w:type="dxa"/>
          </w:tcPr>
          <w:p w14:paraId="4E7D1DF4"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58</w:t>
            </w:r>
          </w:p>
        </w:tc>
        <w:tc>
          <w:tcPr>
            <w:tcW w:w="829" w:type="dxa"/>
          </w:tcPr>
          <w:p w14:paraId="30F2EC96"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100</w:t>
            </w:r>
          </w:p>
        </w:tc>
        <w:tc>
          <w:tcPr>
            <w:tcW w:w="696" w:type="dxa"/>
          </w:tcPr>
          <w:p w14:paraId="726B1340"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58</w:t>
            </w:r>
          </w:p>
        </w:tc>
        <w:tc>
          <w:tcPr>
            <w:tcW w:w="835" w:type="dxa"/>
          </w:tcPr>
          <w:p w14:paraId="10CE7983"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100</w:t>
            </w:r>
          </w:p>
        </w:tc>
        <w:tc>
          <w:tcPr>
            <w:tcW w:w="1223" w:type="dxa"/>
          </w:tcPr>
          <w:p w14:paraId="5C18426C" w14:textId="73AE405A" w:rsidR="00413972" w:rsidRPr="00A442A2" w:rsidRDefault="00A442A2" w:rsidP="00A442A2">
            <w:pPr>
              <w:tabs>
                <w:tab w:val="center" w:pos="-582"/>
                <w:tab w:val="left" w:pos="360"/>
              </w:tabs>
              <w:ind w:right="67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116</w:t>
            </w:r>
          </w:p>
        </w:tc>
        <w:tc>
          <w:tcPr>
            <w:tcW w:w="703" w:type="dxa"/>
          </w:tcPr>
          <w:p w14:paraId="29B90D0A"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3972">
              <w:rPr>
                <w:rFonts w:ascii="Arial" w:hAnsi="Arial" w:cs="Arial"/>
                <w:sz w:val="20"/>
                <w:szCs w:val="20"/>
              </w:rPr>
              <w:t>100</w:t>
            </w:r>
          </w:p>
        </w:tc>
        <w:tc>
          <w:tcPr>
            <w:tcW w:w="1150" w:type="dxa"/>
            <w:vMerge/>
          </w:tcPr>
          <w:p w14:paraId="3B361060" w14:textId="77777777" w:rsidR="00413972" w:rsidRPr="00413972" w:rsidRDefault="00413972" w:rsidP="00413972">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47FCDF0" w14:textId="77777777" w:rsidR="00413972" w:rsidRPr="00413972" w:rsidRDefault="00413972" w:rsidP="00413972">
      <w:pPr>
        <w:spacing w:line="240" w:lineRule="auto"/>
        <w:ind w:left="1287"/>
        <w:jc w:val="center"/>
        <w:rPr>
          <w:rFonts w:ascii="Arial" w:hAnsi="Arial" w:cs="Arial"/>
          <w:sz w:val="20"/>
          <w:szCs w:val="20"/>
        </w:rPr>
        <w:sectPr w:rsidR="00413972" w:rsidRPr="00413972" w:rsidSect="00342ACE">
          <w:type w:val="continuous"/>
          <w:pgSz w:w="11906" w:h="16838"/>
          <w:pgMar w:top="1985" w:right="1701" w:bottom="1701" w:left="2268" w:header="709" w:footer="709" w:gutter="0"/>
          <w:pgNumType w:start="68"/>
          <w:cols w:space="708"/>
          <w:titlePg/>
          <w:docGrid w:linePitch="360"/>
        </w:sectPr>
      </w:pPr>
    </w:p>
    <w:p w14:paraId="7642A893" w14:textId="77777777" w:rsidR="00D216D4" w:rsidRPr="00D216D4" w:rsidRDefault="00D216D4" w:rsidP="00D216D4">
      <w:pPr>
        <w:spacing w:line="240" w:lineRule="auto"/>
        <w:ind w:firstLine="283"/>
        <w:jc w:val="both"/>
        <w:rPr>
          <w:rFonts w:ascii="Arial" w:hAnsi="Arial" w:cs="Arial"/>
          <w:sz w:val="20"/>
          <w:szCs w:val="20"/>
        </w:rPr>
      </w:pPr>
      <w:r w:rsidRPr="00D216D4">
        <w:rPr>
          <w:rFonts w:ascii="Arial" w:hAnsi="Arial" w:cs="Arial"/>
          <w:sz w:val="20"/>
          <w:szCs w:val="20"/>
        </w:rPr>
        <w:t>Berdasarkan hasil distribusi frekuensi pembuangan kotoran manusia diketahui bahwa</w:t>
      </w:r>
      <w:r w:rsidRPr="00D216D4">
        <w:rPr>
          <w:rFonts w:ascii="Arial" w:hAnsi="Arial" w:cs="Arial"/>
          <w:sz w:val="20"/>
          <w:szCs w:val="20"/>
          <w:lang w:val="en-US"/>
        </w:rPr>
        <w:t xml:space="preserve"> pada </w:t>
      </w:r>
      <w:proofErr w:type="spellStart"/>
      <w:r w:rsidRPr="00D216D4">
        <w:rPr>
          <w:rFonts w:ascii="Arial" w:hAnsi="Arial" w:cs="Arial"/>
          <w:sz w:val="20"/>
          <w:szCs w:val="20"/>
          <w:lang w:val="en-US"/>
        </w:rPr>
        <w:t>kelompok</w:t>
      </w:r>
      <w:proofErr w:type="spellEnd"/>
      <w:r w:rsidRPr="00D216D4">
        <w:rPr>
          <w:rFonts w:ascii="Arial" w:hAnsi="Arial" w:cs="Arial"/>
          <w:sz w:val="20"/>
          <w:szCs w:val="20"/>
          <w:lang w:val="en-US"/>
        </w:rPr>
        <w:t xml:space="preserve"> </w:t>
      </w:r>
      <w:proofErr w:type="spellStart"/>
      <w:r w:rsidRPr="00D216D4">
        <w:rPr>
          <w:rFonts w:ascii="Arial" w:hAnsi="Arial" w:cs="Arial"/>
          <w:sz w:val="20"/>
          <w:szCs w:val="20"/>
          <w:lang w:val="en-US"/>
        </w:rPr>
        <w:t>kasus</w:t>
      </w:r>
      <w:proofErr w:type="spellEnd"/>
      <w:r w:rsidRPr="00D216D4">
        <w:rPr>
          <w:rFonts w:ascii="Arial" w:hAnsi="Arial" w:cs="Arial"/>
          <w:sz w:val="20"/>
          <w:szCs w:val="20"/>
          <w:lang w:val="en-US"/>
        </w:rPr>
        <w:t xml:space="preserve"> </w:t>
      </w:r>
      <w:r w:rsidRPr="00D216D4">
        <w:rPr>
          <w:rFonts w:ascii="Arial" w:hAnsi="Arial" w:cs="Arial"/>
          <w:sz w:val="20"/>
          <w:szCs w:val="20"/>
        </w:rPr>
        <w:t xml:space="preserve">yang memiliki kondisi pembuangan kotoran manusia kategori baik , yaitu sebanyak </w:t>
      </w:r>
      <w:r w:rsidRPr="00D216D4">
        <w:rPr>
          <w:rFonts w:ascii="Arial" w:hAnsi="Arial" w:cs="Arial"/>
          <w:sz w:val="20"/>
          <w:szCs w:val="20"/>
          <w:lang w:val="en-US"/>
        </w:rPr>
        <w:t>11</w:t>
      </w:r>
      <w:r w:rsidRPr="00D216D4">
        <w:rPr>
          <w:rFonts w:ascii="Arial" w:hAnsi="Arial" w:cs="Arial"/>
          <w:sz w:val="20"/>
          <w:szCs w:val="20"/>
        </w:rPr>
        <w:t xml:space="preserve"> (</w:t>
      </w:r>
      <w:r w:rsidRPr="00D216D4">
        <w:rPr>
          <w:rFonts w:ascii="Arial" w:hAnsi="Arial" w:cs="Arial"/>
          <w:sz w:val="20"/>
          <w:szCs w:val="20"/>
          <w:lang w:val="en-US"/>
        </w:rPr>
        <w:t>1</w:t>
      </w:r>
      <w:r w:rsidRPr="00D216D4">
        <w:rPr>
          <w:rFonts w:ascii="Arial" w:hAnsi="Arial" w:cs="Arial"/>
          <w:sz w:val="20"/>
          <w:szCs w:val="20"/>
        </w:rPr>
        <w:t>9 %)</w:t>
      </w:r>
      <w:proofErr w:type="spellStart"/>
      <w:r w:rsidRPr="00D216D4">
        <w:rPr>
          <w:rFonts w:ascii="Arial" w:hAnsi="Arial" w:cs="Arial"/>
          <w:sz w:val="20"/>
          <w:szCs w:val="20"/>
          <w:lang w:val="en-US"/>
        </w:rPr>
        <w:t>sedang</w:t>
      </w:r>
      <w:proofErr w:type="spellEnd"/>
      <w:r w:rsidRPr="00D216D4">
        <w:rPr>
          <w:rFonts w:ascii="Arial" w:hAnsi="Arial" w:cs="Arial"/>
          <w:sz w:val="20"/>
          <w:szCs w:val="20"/>
          <w:lang w:val="en-US"/>
        </w:rPr>
        <w:t xml:space="preserve"> </w:t>
      </w:r>
      <w:proofErr w:type="spellStart"/>
      <w:r w:rsidRPr="00D216D4">
        <w:rPr>
          <w:rFonts w:ascii="Arial" w:hAnsi="Arial" w:cs="Arial"/>
          <w:sz w:val="20"/>
          <w:szCs w:val="20"/>
          <w:lang w:val="en-US"/>
        </w:rPr>
        <w:t>kelompok</w:t>
      </w:r>
      <w:proofErr w:type="spellEnd"/>
      <w:r w:rsidRPr="00D216D4">
        <w:rPr>
          <w:rFonts w:ascii="Arial" w:hAnsi="Arial" w:cs="Arial"/>
          <w:sz w:val="20"/>
          <w:szCs w:val="20"/>
          <w:lang w:val="en-US"/>
        </w:rPr>
        <w:t xml:space="preserve"> control </w:t>
      </w:r>
      <w:proofErr w:type="spellStart"/>
      <w:r w:rsidRPr="00D216D4">
        <w:rPr>
          <w:rFonts w:ascii="Arial" w:hAnsi="Arial" w:cs="Arial"/>
          <w:sz w:val="20"/>
          <w:szCs w:val="20"/>
          <w:lang w:val="en-US"/>
        </w:rPr>
        <w:t>sebanyak</w:t>
      </w:r>
      <w:proofErr w:type="spellEnd"/>
      <w:r w:rsidRPr="00D216D4">
        <w:rPr>
          <w:rFonts w:ascii="Arial" w:hAnsi="Arial" w:cs="Arial"/>
          <w:sz w:val="20"/>
          <w:szCs w:val="20"/>
          <w:lang w:val="en-US"/>
        </w:rPr>
        <w:t xml:space="preserve"> 35 (60,3)</w:t>
      </w:r>
      <w:r w:rsidRPr="00D216D4">
        <w:rPr>
          <w:rFonts w:ascii="Arial" w:hAnsi="Arial" w:cs="Arial"/>
          <w:sz w:val="20"/>
          <w:szCs w:val="20"/>
        </w:rPr>
        <w:t xml:space="preserve"> </w:t>
      </w:r>
      <w:r w:rsidRPr="00D216D4">
        <w:rPr>
          <w:rFonts w:ascii="Arial" w:hAnsi="Arial" w:cs="Arial"/>
          <w:color w:val="000000" w:themeColor="text1"/>
          <w:sz w:val="20"/>
          <w:szCs w:val="20"/>
        </w:rPr>
        <w:t xml:space="preserve">Berdasarkan hasil penelitiaan dilapangan diketahui bahwa sebagian besar responden menggunakan sistem pembuangan leher angsa yang diletakkan di dalam rumah, dengan kontruksi jamban yang terbuat dari batu bata, beratap dan lantai kedap. </w:t>
      </w:r>
      <w:r w:rsidRPr="00D216D4">
        <w:rPr>
          <w:rFonts w:ascii="Arial" w:hAnsi="Arial" w:cs="Arial"/>
          <w:color w:val="000000" w:themeColor="text1"/>
          <w:sz w:val="20"/>
          <w:szCs w:val="20"/>
        </w:rPr>
        <w:t xml:space="preserve">Namun walaupun berada di dalam rumah kondisi sarana pembuangan kotoran manusia sebagaian respon dalam keadaan tidak bersihm berlumut, lembab dan terdapat serangga keluar dari lubang pembuangan serta tikus. Jarak antara pembuangan dengan sumber air bersih mayoritas responden &lt; 10 meter , dikarenakan keterbatasan lahan bangunan rumah sehingga jarak antara sumber air dengan pembuangan tidak memnuhi syarat. </w:t>
      </w:r>
    </w:p>
    <w:p w14:paraId="764A1812" w14:textId="77777777" w:rsidR="00D216D4" w:rsidRPr="00D216D4" w:rsidRDefault="00D216D4" w:rsidP="00D216D4">
      <w:pPr>
        <w:spacing w:line="240" w:lineRule="auto"/>
        <w:ind w:firstLine="283"/>
        <w:jc w:val="both"/>
        <w:rPr>
          <w:rFonts w:ascii="Arial" w:hAnsi="Arial" w:cs="Arial"/>
          <w:sz w:val="20"/>
          <w:szCs w:val="20"/>
        </w:rPr>
      </w:pPr>
      <w:r w:rsidRPr="00D216D4">
        <w:rPr>
          <w:rFonts w:ascii="Arial" w:hAnsi="Arial" w:cs="Arial"/>
          <w:sz w:val="20"/>
          <w:szCs w:val="20"/>
        </w:rPr>
        <w:lastRenderedPageBreak/>
        <w:t xml:space="preserve">Hasil uji statistik dengan menggunakan chi square diperoleh nilai </w:t>
      </w:r>
      <w:r w:rsidRPr="00D216D4">
        <w:rPr>
          <w:rFonts w:ascii="Arial" w:hAnsi="Arial" w:cs="Arial"/>
          <w:i/>
          <w:iCs/>
          <w:sz w:val="20"/>
          <w:szCs w:val="20"/>
        </w:rPr>
        <w:t>p-value</w:t>
      </w:r>
      <w:r w:rsidRPr="00D216D4">
        <w:rPr>
          <w:rFonts w:ascii="Arial" w:hAnsi="Arial" w:cs="Arial"/>
          <w:sz w:val="20"/>
          <w:szCs w:val="20"/>
        </w:rPr>
        <w:t xml:space="preserve"> </w:t>
      </w:r>
      <w:bookmarkStart w:id="2" w:name="_Hlk37680616"/>
      <w:r w:rsidRPr="00D216D4">
        <w:rPr>
          <w:rFonts w:ascii="Arial" w:hAnsi="Arial" w:cs="Arial"/>
          <w:sz w:val="20"/>
          <w:szCs w:val="20"/>
        </w:rPr>
        <w:t>(0,000) &lt; α (0,05)</w:t>
      </w:r>
      <w:bookmarkEnd w:id="2"/>
      <w:r w:rsidRPr="00D216D4">
        <w:rPr>
          <w:rFonts w:ascii="Arial" w:hAnsi="Arial" w:cs="Arial"/>
          <w:sz w:val="20"/>
          <w:szCs w:val="20"/>
        </w:rPr>
        <w:t>,  Hal ini menunjukkan bahwa terdapat hubungan antara kondisi pembuangan kotoran mansia dengan terjadinya penyakit diare di wilayah kerja Puskesmas Kedurus Kecamatan Karang Pilang Kota Surabaya.</w:t>
      </w:r>
    </w:p>
    <w:p w14:paraId="138A505F" w14:textId="77777777" w:rsidR="00D216D4" w:rsidRPr="00D216D4" w:rsidRDefault="00D216D4" w:rsidP="00D216D4">
      <w:pPr>
        <w:spacing w:line="240" w:lineRule="auto"/>
        <w:ind w:firstLine="283"/>
        <w:jc w:val="both"/>
        <w:rPr>
          <w:rFonts w:ascii="Arial" w:hAnsi="Arial" w:cs="Arial"/>
          <w:sz w:val="20"/>
          <w:szCs w:val="20"/>
        </w:rPr>
      </w:pPr>
      <w:r w:rsidRPr="00D216D4">
        <w:rPr>
          <w:rFonts w:ascii="Arial" w:hAnsi="Arial" w:cs="Arial"/>
          <w:sz w:val="20"/>
          <w:szCs w:val="20"/>
        </w:rPr>
        <w:t xml:space="preserve">Hasil penelitian ini sejalan dengan penelitian yang dilakukan oleh </w:t>
      </w:r>
      <w:bookmarkStart w:id="3" w:name="_Hlk37436941"/>
      <w:r w:rsidRPr="00D216D4">
        <w:rPr>
          <w:rFonts w:ascii="Arial" w:hAnsi="Arial" w:cs="Arial"/>
          <w:sz w:val="20"/>
          <w:szCs w:val="20"/>
        </w:rPr>
        <w:t>Suci,R.</w:t>
      </w:r>
      <w:r w:rsidRPr="00D216D4">
        <w:rPr>
          <w:rFonts w:ascii="Arial" w:hAnsi="Arial" w:cs="Arial"/>
          <w:noProof/>
          <w:sz w:val="20"/>
          <w:szCs w:val="20"/>
        </w:rPr>
        <w:t>,Otniel,K.Asima, Sirait. (2017) Faktor-Faktor Yang Berhubungan Dengan Kejadian Diare di Puskesma Perawatan Ngkeran Kabupaten Aceh Tenggara Pada Tahun 2017</w:t>
      </w:r>
      <w:bookmarkEnd w:id="3"/>
      <w:r w:rsidRPr="00D216D4">
        <w:rPr>
          <w:rFonts w:ascii="Arial" w:hAnsi="Arial" w:cs="Arial"/>
          <w:noProof/>
          <w:sz w:val="20"/>
          <w:szCs w:val="20"/>
        </w:rPr>
        <w:t xml:space="preserve">, menunjukkan bahwa hasil uji statistik dengan chi square memiliki nilai </w:t>
      </w:r>
      <w:r w:rsidRPr="00D216D4">
        <w:rPr>
          <w:rFonts w:ascii="Arial" w:hAnsi="Arial" w:cs="Arial"/>
          <w:i/>
          <w:iCs/>
          <w:noProof/>
          <w:sz w:val="20"/>
          <w:szCs w:val="20"/>
        </w:rPr>
        <w:t>p-value</w:t>
      </w:r>
      <w:r w:rsidRPr="00D216D4">
        <w:rPr>
          <w:rFonts w:ascii="Arial" w:hAnsi="Arial" w:cs="Arial"/>
          <w:noProof/>
          <w:sz w:val="20"/>
          <w:szCs w:val="20"/>
        </w:rPr>
        <w:t xml:space="preserve"> 0,000 </w:t>
      </w:r>
      <w:r w:rsidRPr="00D216D4">
        <w:rPr>
          <w:rFonts w:ascii="Arial" w:hAnsi="Arial" w:cs="Arial"/>
          <w:sz w:val="20"/>
          <w:szCs w:val="20"/>
        </w:rPr>
        <w:t>&lt; α (0,05) sehingga bermakna terdapat hubungan antara kondisi penggunaan jamban dengan terjadinya penyakit diare.</w:t>
      </w:r>
      <w:bookmarkStart w:id="4" w:name="_Hlk37440531"/>
    </w:p>
    <w:p w14:paraId="3C39FA4B" w14:textId="77777777" w:rsidR="00D216D4" w:rsidRPr="00D216D4" w:rsidRDefault="00D216D4" w:rsidP="00D216D4">
      <w:pPr>
        <w:spacing w:line="240" w:lineRule="auto"/>
        <w:ind w:firstLine="283"/>
        <w:jc w:val="both"/>
        <w:rPr>
          <w:rFonts w:ascii="Arial" w:hAnsi="Arial" w:cs="Arial"/>
          <w:color w:val="000000" w:themeColor="text1"/>
          <w:sz w:val="20"/>
          <w:szCs w:val="20"/>
        </w:rPr>
      </w:pPr>
      <w:r w:rsidRPr="00D216D4">
        <w:rPr>
          <w:rFonts w:ascii="Arial" w:hAnsi="Arial" w:cs="Arial"/>
          <w:sz w:val="20"/>
          <w:szCs w:val="20"/>
        </w:rPr>
        <w:t xml:space="preserve">Hasil penelitian ini sejalan dengan hasil penelitian yang dilakukan Cronin,A.A,.Sebayang,S.K,.Torlesse,H.,Nandy,R,.(2016)Associaton of Safe Disposal of Child Fese and Reported Diarrhea in Indonesia: Need for Stronger Focus on Neglected Risk, menjelaskan bahwa ada hubungan antara pembuangan kotoran manusia yang tidak memenuhi syarat dengan terjadinya penyakit diare yang ditunjukkan dengan hasil uji statistik </w:t>
      </w:r>
      <w:r w:rsidRPr="00D216D4">
        <w:rPr>
          <w:rFonts w:ascii="Arial" w:hAnsi="Arial" w:cs="Arial"/>
          <w:i/>
          <w:iCs/>
          <w:sz w:val="20"/>
          <w:szCs w:val="20"/>
        </w:rPr>
        <w:t>p-value</w:t>
      </w:r>
      <w:r w:rsidRPr="00D216D4">
        <w:rPr>
          <w:rFonts w:ascii="Arial" w:hAnsi="Arial" w:cs="Arial"/>
          <w:sz w:val="20"/>
          <w:szCs w:val="20"/>
        </w:rPr>
        <w:t xml:space="preserve"> 0,001 </w:t>
      </w:r>
      <w:r w:rsidRPr="00D216D4">
        <w:rPr>
          <w:rFonts w:ascii="Arial" w:hAnsi="Arial" w:cs="Arial"/>
          <w:color w:val="000000" w:themeColor="text1"/>
          <w:sz w:val="20"/>
          <w:szCs w:val="20"/>
        </w:rPr>
        <w:t xml:space="preserve">&lt; </w:t>
      </w:r>
      <w:r w:rsidRPr="00D216D4">
        <w:rPr>
          <w:rFonts w:ascii="Arial" w:hAnsi="Arial" w:cs="Arial"/>
          <w:sz w:val="20"/>
          <w:szCs w:val="20"/>
        </w:rPr>
        <w:t>α</w:t>
      </w:r>
      <w:r w:rsidRPr="00D216D4">
        <w:rPr>
          <w:rFonts w:ascii="Arial" w:hAnsi="Arial" w:cs="Arial"/>
          <w:color w:val="000000" w:themeColor="text1"/>
          <w:sz w:val="20"/>
          <w:szCs w:val="20"/>
        </w:rPr>
        <w:t xml:space="preserve"> (0,05).</w:t>
      </w:r>
      <w:bookmarkEnd w:id="4"/>
    </w:p>
    <w:p w14:paraId="1743E86A" w14:textId="77777777" w:rsidR="00D216D4" w:rsidRPr="00D216D4" w:rsidRDefault="00D216D4" w:rsidP="00D216D4">
      <w:pPr>
        <w:spacing w:line="240" w:lineRule="auto"/>
        <w:ind w:firstLine="283"/>
        <w:jc w:val="both"/>
        <w:rPr>
          <w:rFonts w:ascii="Arial" w:hAnsi="Arial" w:cs="Arial"/>
          <w:sz w:val="20"/>
          <w:szCs w:val="20"/>
          <w:lang w:val="en-US"/>
        </w:rPr>
      </w:pPr>
      <w:r w:rsidRPr="00D216D4">
        <w:rPr>
          <w:rFonts w:ascii="Arial" w:hAnsi="Arial" w:cs="Arial"/>
          <w:sz w:val="20"/>
          <w:szCs w:val="20"/>
        </w:rPr>
        <w:t xml:space="preserve">Tempat pembuangan kotoran manusia berupa jamban dan septic tank perlu diperhatikan syarat kesehatannya, sebab terjadinya penyakit disebarkan </w:t>
      </w:r>
      <w:r w:rsidRPr="00D216D4">
        <w:rPr>
          <w:rFonts w:ascii="Arial" w:hAnsi="Arial" w:cs="Arial"/>
          <w:sz w:val="20"/>
          <w:szCs w:val="20"/>
        </w:rPr>
        <w:t>melalui perantara kotoran manusia. Selain dapat menyebabkan terjadinya penyebaran penyakit, pembuangan kotoran manusia dapat terjadi pencemaran lingkungan yang menimbulkan kontaminasi pada air dan tanah. (Purnama, 2017</w:t>
      </w:r>
      <w:r w:rsidRPr="00D216D4">
        <w:rPr>
          <w:rFonts w:ascii="Arial" w:hAnsi="Arial" w:cs="Arial"/>
          <w:sz w:val="20"/>
          <w:szCs w:val="20"/>
          <w:lang w:val="en-US"/>
        </w:rPr>
        <w:t>)</w:t>
      </w:r>
    </w:p>
    <w:p w14:paraId="2337E3D4" w14:textId="0454B38B" w:rsidR="00D216D4" w:rsidRPr="00D216D4" w:rsidRDefault="00D216D4" w:rsidP="00D216D4">
      <w:pPr>
        <w:spacing w:line="240" w:lineRule="auto"/>
        <w:ind w:firstLine="283"/>
        <w:jc w:val="both"/>
        <w:rPr>
          <w:rFonts w:ascii="Arial" w:hAnsi="Arial" w:cs="Arial"/>
          <w:sz w:val="20"/>
          <w:szCs w:val="20"/>
        </w:rPr>
      </w:pPr>
      <w:r w:rsidRPr="00D216D4">
        <w:rPr>
          <w:rFonts w:ascii="Arial" w:hAnsi="Arial" w:cs="Arial"/>
          <w:sz w:val="20"/>
          <w:szCs w:val="20"/>
        </w:rPr>
        <w:t>Hasil observasi penelitian ini adalah re</w:t>
      </w:r>
      <w:r w:rsidRPr="00D216D4">
        <w:rPr>
          <w:rFonts w:ascii="Arial" w:hAnsi="Arial" w:cs="Arial"/>
          <w:sz w:val="20"/>
          <w:szCs w:val="20"/>
          <w:lang w:val="en-US"/>
        </w:rPr>
        <w:t>s</w:t>
      </w:r>
      <w:r w:rsidRPr="00D216D4">
        <w:rPr>
          <w:rFonts w:ascii="Arial" w:hAnsi="Arial" w:cs="Arial"/>
          <w:sz w:val="20"/>
          <w:szCs w:val="20"/>
        </w:rPr>
        <w:t>ponden yang memiliki jamban pribadi di dalam rumah memiliki kondisi sarana pembuangan kotoran manusia yang kotor, lembab, terdapat serangga serta tikus yang sering muncul pada lubang pembuangan kotoran manusia, lantai tidak kedap air dan jarak antara sumber pencemar dengan sumber air &lt; 10 m.</w:t>
      </w:r>
    </w:p>
    <w:p w14:paraId="322C1422" w14:textId="77777777" w:rsidR="00D216D4" w:rsidRPr="00D216D4" w:rsidRDefault="00D216D4" w:rsidP="00D216D4">
      <w:pPr>
        <w:spacing w:line="240" w:lineRule="auto"/>
        <w:ind w:firstLine="283"/>
        <w:jc w:val="both"/>
        <w:rPr>
          <w:rFonts w:ascii="Arial" w:hAnsi="Arial" w:cs="Arial"/>
          <w:color w:val="000000" w:themeColor="text1"/>
          <w:sz w:val="20"/>
          <w:szCs w:val="20"/>
        </w:rPr>
      </w:pPr>
      <w:r w:rsidRPr="00D216D4">
        <w:rPr>
          <w:rFonts w:ascii="Arial" w:hAnsi="Arial" w:cs="Arial"/>
          <w:color w:val="000000" w:themeColor="text1"/>
          <w:sz w:val="20"/>
          <w:szCs w:val="20"/>
        </w:rPr>
        <w:t>Hidayani (2012), Menyatakan kotoran manusia merupakan zat yang berasal dari proses pencernaan manusia yang bisa menjadi sumber serta media penularan suatu penyakit . Menurut Ayu Putri (2016), menyatakan bahwa acara penularan penyakit diare dapat disebabkan melalui tinja penderita atau orang sehat yang mengandung kuman bila BAB smebaran dapat mencemari lingkungan terutama air.</w:t>
      </w:r>
    </w:p>
    <w:p w14:paraId="600D2734" w14:textId="77777777" w:rsidR="00D216D4" w:rsidRPr="00D216D4" w:rsidRDefault="00D216D4" w:rsidP="00D216D4">
      <w:pPr>
        <w:spacing w:line="240" w:lineRule="auto"/>
        <w:ind w:firstLine="283"/>
        <w:jc w:val="both"/>
        <w:rPr>
          <w:rFonts w:ascii="Arial" w:hAnsi="Arial" w:cs="Arial"/>
          <w:sz w:val="20"/>
          <w:szCs w:val="20"/>
        </w:rPr>
      </w:pPr>
      <w:r w:rsidRPr="00D216D4">
        <w:rPr>
          <w:rFonts w:ascii="Arial" w:hAnsi="Arial" w:cs="Arial"/>
          <w:sz w:val="20"/>
          <w:szCs w:val="20"/>
        </w:rPr>
        <w:t>Menurut Notoadmojo, (2011) untuk mencegah sekurang-kurangnya kontaminasi kotoran manusia terhadap lingkungan, maka pembuangan kotoran harus dikelolah dengan baik. Persyaratan yang dapat dipenuhi adalah sebaiknnya jamban dalam kondisi tetutup yang artinya terlindung dari panas, hujan, serangga, serta pandangan manusia, bangunan jamban mempunyai lantai yang kuat, dan tidak menimbulkan bau.</w:t>
      </w:r>
    </w:p>
    <w:p w14:paraId="73A5E156" w14:textId="77777777" w:rsidR="00D216D4" w:rsidRPr="00D216D4" w:rsidRDefault="00D216D4" w:rsidP="00D216D4">
      <w:pPr>
        <w:spacing w:line="240" w:lineRule="auto"/>
        <w:rPr>
          <w:rFonts w:ascii="Arial" w:hAnsi="Arial" w:cs="Arial"/>
          <w:sz w:val="20"/>
          <w:szCs w:val="20"/>
        </w:rPr>
        <w:sectPr w:rsidR="00D216D4" w:rsidRPr="00D216D4" w:rsidSect="00342ACE">
          <w:type w:val="continuous"/>
          <w:pgSz w:w="11906" w:h="16838"/>
          <w:pgMar w:top="1985" w:right="1701" w:bottom="1701" w:left="2268" w:header="709" w:footer="709" w:gutter="0"/>
          <w:pgNumType w:start="68"/>
          <w:cols w:num="2" w:space="708"/>
          <w:titlePg/>
          <w:docGrid w:linePitch="360"/>
        </w:sectPr>
      </w:pPr>
    </w:p>
    <w:p w14:paraId="2BFCB87C" w14:textId="77777777" w:rsidR="00D216D4" w:rsidRPr="00342ACE" w:rsidRDefault="00D216D4" w:rsidP="00D216D4">
      <w:pPr>
        <w:pStyle w:val="ListParagraph"/>
        <w:numPr>
          <w:ilvl w:val="0"/>
          <w:numId w:val="5"/>
        </w:numPr>
        <w:spacing w:line="240" w:lineRule="auto"/>
        <w:ind w:left="284" w:right="0" w:hanging="426"/>
        <w:rPr>
          <w:rFonts w:ascii="Arial" w:hAnsi="Arial" w:cs="Arial"/>
          <w:sz w:val="20"/>
          <w:szCs w:val="20"/>
        </w:rPr>
      </w:pPr>
      <w:r w:rsidRPr="00342ACE">
        <w:rPr>
          <w:rFonts w:ascii="Arial" w:hAnsi="Arial" w:cs="Arial"/>
          <w:sz w:val="20"/>
          <w:szCs w:val="20"/>
        </w:rPr>
        <w:t>Hubungan pembuangan sampah dengan terjadinya penyakit diare</w:t>
      </w:r>
    </w:p>
    <w:p w14:paraId="193E307C" w14:textId="77777777" w:rsidR="00D216D4" w:rsidRPr="00D216D4" w:rsidRDefault="00D216D4" w:rsidP="00D216D4">
      <w:pPr>
        <w:spacing w:after="0" w:line="240" w:lineRule="auto"/>
        <w:ind w:left="1287"/>
        <w:jc w:val="center"/>
        <w:rPr>
          <w:rFonts w:ascii="Arial" w:hAnsi="Arial" w:cs="Arial"/>
          <w:sz w:val="20"/>
          <w:szCs w:val="20"/>
          <w:lang w:val="en-US"/>
        </w:rPr>
      </w:pPr>
      <w:r w:rsidRPr="00D216D4">
        <w:rPr>
          <w:rFonts w:ascii="Arial" w:hAnsi="Arial" w:cs="Arial"/>
          <w:sz w:val="20"/>
          <w:szCs w:val="20"/>
        </w:rPr>
        <w:t xml:space="preserve">Tabel </w:t>
      </w:r>
      <w:r w:rsidRPr="00D216D4">
        <w:rPr>
          <w:rFonts w:ascii="Arial" w:hAnsi="Arial" w:cs="Arial"/>
          <w:sz w:val="20"/>
          <w:szCs w:val="20"/>
          <w:lang w:val="en-US"/>
        </w:rPr>
        <w:t>3</w:t>
      </w:r>
    </w:p>
    <w:p w14:paraId="282F1ECC" w14:textId="5377EA2F" w:rsidR="00D216D4" w:rsidRPr="00D216D4" w:rsidRDefault="00D216D4" w:rsidP="00D216D4">
      <w:pPr>
        <w:spacing w:after="0" w:line="240" w:lineRule="auto"/>
        <w:rPr>
          <w:rFonts w:ascii="Arial" w:hAnsi="Arial" w:cs="Arial"/>
          <w:sz w:val="20"/>
          <w:szCs w:val="20"/>
        </w:rPr>
      </w:pPr>
      <w:r>
        <w:rPr>
          <w:rFonts w:ascii="Arial" w:hAnsi="Arial" w:cs="Arial"/>
          <w:sz w:val="20"/>
          <w:szCs w:val="20"/>
          <w:lang w:val="en-US"/>
        </w:rPr>
        <w:t xml:space="preserve">           </w:t>
      </w:r>
      <w:r w:rsidRPr="00D216D4">
        <w:rPr>
          <w:rFonts w:ascii="Arial" w:hAnsi="Arial" w:cs="Arial"/>
          <w:sz w:val="20"/>
          <w:szCs w:val="20"/>
        </w:rPr>
        <w:t>Analisis Hubungan Pembuangan Sampah</w:t>
      </w:r>
      <w:r>
        <w:rPr>
          <w:rFonts w:ascii="Arial" w:hAnsi="Arial" w:cs="Arial"/>
          <w:sz w:val="20"/>
          <w:szCs w:val="20"/>
          <w:lang w:val="en-US"/>
        </w:rPr>
        <w:t xml:space="preserve"> </w:t>
      </w:r>
      <w:r w:rsidRPr="00D216D4">
        <w:rPr>
          <w:rFonts w:ascii="Arial" w:hAnsi="Arial" w:cs="Arial"/>
          <w:sz w:val="20"/>
          <w:szCs w:val="20"/>
        </w:rPr>
        <w:t>dengan Terjadinya Penyakit Diare</w:t>
      </w:r>
    </w:p>
    <w:tbl>
      <w:tblPr>
        <w:tblStyle w:val="PlainTable2"/>
        <w:tblW w:w="7670" w:type="dxa"/>
        <w:tblInd w:w="284" w:type="dxa"/>
        <w:tblLook w:val="04A0" w:firstRow="1" w:lastRow="0" w:firstColumn="1" w:lastColumn="0" w:noHBand="0" w:noVBand="1"/>
      </w:tblPr>
      <w:tblGrid>
        <w:gridCol w:w="2126"/>
        <w:gridCol w:w="709"/>
        <w:gridCol w:w="992"/>
        <w:gridCol w:w="696"/>
        <w:gridCol w:w="794"/>
        <w:gridCol w:w="576"/>
        <w:gridCol w:w="627"/>
        <w:gridCol w:w="1150"/>
      </w:tblGrid>
      <w:tr w:rsidR="00D216D4" w:rsidRPr="00342ACE" w14:paraId="7A51C1EA" w14:textId="77777777" w:rsidTr="007B4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val="restart"/>
          </w:tcPr>
          <w:p w14:paraId="32BD4969" w14:textId="77777777" w:rsidR="00D216D4" w:rsidRPr="00D216D4" w:rsidRDefault="00D216D4" w:rsidP="00D216D4">
            <w:pPr>
              <w:ind w:left="-360"/>
              <w:jc w:val="center"/>
              <w:rPr>
                <w:rFonts w:ascii="Arial" w:hAnsi="Arial" w:cs="Arial"/>
                <w:b w:val="0"/>
                <w:sz w:val="20"/>
                <w:szCs w:val="20"/>
              </w:rPr>
            </w:pPr>
            <w:r w:rsidRPr="00D216D4">
              <w:rPr>
                <w:rFonts w:ascii="Arial" w:hAnsi="Arial" w:cs="Arial"/>
                <w:b w:val="0"/>
                <w:sz w:val="20"/>
                <w:szCs w:val="20"/>
              </w:rPr>
              <w:t>Pembuangan</w:t>
            </w:r>
          </w:p>
          <w:p w14:paraId="22B60EB3" w14:textId="77777777" w:rsidR="00D216D4" w:rsidRPr="00D216D4" w:rsidRDefault="00D216D4" w:rsidP="00D216D4">
            <w:pPr>
              <w:ind w:left="-360"/>
              <w:jc w:val="center"/>
              <w:rPr>
                <w:rFonts w:ascii="Arial" w:hAnsi="Arial" w:cs="Arial"/>
                <w:b w:val="0"/>
                <w:sz w:val="20"/>
                <w:szCs w:val="20"/>
              </w:rPr>
            </w:pPr>
            <w:r w:rsidRPr="00D216D4">
              <w:rPr>
                <w:rFonts w:ascii="Arial" w:hAnsi="Arial" w:cs="Arial"/>
                <w:b w:val="0"/>
                <w:sz w:val="20"/>
                <w:szCs w:val="20"/>
              </w:rPr>
              <w:t>Sampah</w:t>
            </w:r>
          </w:p>
        </w:tc>
        <w:tc>
          <w:tcPr>
            <w:tcW w:w="3191" w:type="dxa"/>
            <w:gridSpan w:val="4"/>
          </w:tcPr>
          <w:p w14:paraId="3D5E9C6E" w14:textId="77777777" w:rsidR="00D216D4" w:rsidRPr="00D216D4" w:rsidRDefault="00D216D4" w:rsidP="00D216D4">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216D4">
              <w:rPr>
                <w:rFonts w:ascii="Arial" w:hAnsi="Arial" w:cs="Arial"/>
                <w:b w:val="0"/>
                <w:sz w:val="20"/>
                <w:szCs w:val="20"/>
              </w:rPr>
              <w:t>Diare</w:t>
            </w:r>
          </w:p>
        </w:tc>
        <w:tc>
          <w:tcPr>
            <w:tcW w:w="1203" w:type="dxa"/>
            <w:gridSpan w:val="2"/>
            <w:vMerge w:val="restart"/>
          </w:tcPr>
          <w:p w14:paraId="71A3F2A9" w14:textId="77777777" w:rsidR="00D216D4" w:rsidRPr="00D216D4" w:rsidRDefault="00D216D4" w:rsidP="00D216D4">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216D4">
              <w:rPr>
                <w:rFonts w:ascii="Arial" w:hAnsi="Arial" w:cs="Arial"/>
                <w:b w:val="0"/>
                <w:sz w:val="20"/>
                <w:szCs w:val="20"/>
              </w:rPr>
              <w:t>Jumlah</w:t>
            </w:r>
          </w:p>
        </w:tc>
        <w:tc>
          <w:tcPr>
            <w:tcW w:w="1150" w:type="dxa"/>
            <w:vMerge w:val="restart"/>
          </w:tcPr>
          <w:p w14:paraId="39A14145" w14:textId="77777777" w:rsidR="00D216D4" w:rsidRPr="00D216D4" w:rsidRDefault="00D216D4" w:rsidP="00D216D4">
            <w:pPr>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iCs/>
                <w:sz w:val="20"/>
                <w:szCs w:val="20"/>
              </w:rPr>
            </w:pPr>
            <w:r w:rsidRPr="00D216D4">
              <w:rPr>
                <w:rFonts w:ascii="Arial" w:hAnsi="Arial" w:cs="Arial"/>
                <w:b w:val="0"/>
                <w:i/>
                <w:iCs/>
                <w:sz w:val="20"/>
                <w:szCs w:val="20"/>
              </w:rPr>
              <w:t>P Value</w:t>
            </w:r>
          </w:p>
        </w:tc>
      </w:tr>
      <w:tr w:rsidR="00D216D4" w:rsidRPr="00342ACE" w14:paraId="10A77614" w14:textId="77777777" w:rsidTr="007B4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Merge/>
          </w:tcPr>
          <w:p w14:paraId="2D8923A6" w14:textId="77777777" w:rsidR="00D216D4" w:rsidRPr="00D216D4" w:rsidRDefault="00D216D4" w:rsidP="00D216D4">
            <w:pPr>
              <w:ind w:left="-360"/>
              <w:jc w:val="center"/>
              <w:rPr>
                <w:rFonts w:ascii="Arial" w:hAnsi="Arial" w:cs="Arial"/>
                <w:b w:val="0"/>
                <w:sz w:val="20"/>
                <w:szCs w:val="20"/>
              </w:rPr>
            </w:pPr>
          </w:p>
        </w:tc>
        <w:tc>
          <w:tcPr>
            <w:tcW w:w="1701" w:type="dxa"/>
            <w:gridSpan w:val="2"/>
          </w:tcPr>
          <w:p w14:paraId="012951AE"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Ya</w:t>
            </w:r>
          </w:p>
        </w:tc>
        <w:tc>
          <w:tcPr>
            <w:tcW w:w="1490" w:type="dxa"/>
            <w:gridSpan w:val="2"/>
          </w:tcPr>
          <w:p w14:paraId="292F206F"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Tidak</w:t>
            </w:r>
          </w:p>
        </w:tc>
        <w:tc>
          <w:tcPr>
            <w:tcW w:w="1203" w:type="dxa"/>
            <w:gridSpan w:val="2"/>
            <w:vMerge/>
          </w:tcPr>
          <w:p w14:paraId="0FFBF9DA"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50" w:type="dxa"/>
            <w:vMerge/>
          </w:tcPr>
          <w:p w14:paraId="50ACCFA9"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216D4" w:rsidRPr="00342ACE" w14:paraId="7D85B973" w14:textId="77777777" w:rsidTr="007B469A">
        <w:tc>
          <w:tcPr>
            <w:cnfStyle w:val="001000000000" w:firstRow="0" w:lastRow="0" w:firstColumn="1" w:lastColumn="0" w:oddVBand="0" w:evenVBand="0" w:oddHBand="0" w:evenHBand="0" w:firstRowFirstColumn="0" w:firstRowLastColumn="0" w:lastRowFirstColumn="0" w:lastRowLastColumn="0"/>
            <w:tcW w:w="2126" w:type="dxa"/>
            <w:vMerge/>
          </w:tcPr>
          <w:p w14:paraId="036999D0" w14:textId="77777777" w:rsidR="00D216D4" w:rsidRPr="00D216D4" w:rsidRDefault="00D216D4" w:rsidP="00D216D4">
            <w:pPr>
              <w:ind w:left="-360"/>
              <w:jc w:val="center"/>
              <w:rPr>
                <w:rFonts w:ascii="Arial" w:hAnsi="Arial" w:cs="Arial"/>
                <w:b w:val="0"/>
                <w:sz w:val="20"/>
                <w:szCs w:val="20"/>
              </w:rPr>
            </w:pPr>
          </w:p>
        </w:tc>
        <w:tc>
          <w:tcPr>
            <w:tcW w:w="709" w:type="dxa"/>
          </w:tcPr>
          <w:p w14:paraId="053E6B0D"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n</w:t>
            </w:r>
          </w:p>
        </w:tc>
        <w:tc>
          <w:tcPr>
            <w:tcW w:w="992" w:type="dxa"/>
          </w:tcPr>
          <w:p w14:paraId="469D84D3"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w:t>
            </w:r>
          </w:p>
        </w:tc>
        <w:tc>
          <w:tcPr>
            <w:tcW w:w="696" w:type="dxa"/>
          </w:tcPr>
          <w:p w14:paraId="23FD67D9"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n</w:t>
            </w:r>
          </w:p>
        </w:tc>
        <w:tc>
          <w:tcPr>
            <w:tcW w:w="794" w:type="dxa"/>
          </w:tcPr>
          <w:p w14:paraId="4B85B777"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w:t>
            </w:r>
          </w:p>
        </w:tc>
        <w:tc>
          <w:tcPr>
            <w:tcW w:w="576" w:type="dxa"/>
          </w:tcPr>
          <w:p w14:paraId="63DC1C95"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n</w:t>
            </w:r>
          </w:p>
        </w:tc>
        <w:tc>
          <w:tcPr>
            <w:tcW w:w="627" w:type="dxa"/>
          </w:tcPr>
          <w:p w14:paraId="0E415D7E"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216D4">
              <w:rPr>
                <w:rFonts w:ascii="Arial" w:hAnsi="Arial" w:cs="Arial"/>
                <w:bCs/>
                <w:sz w:val="20"/>
                <w:szCs w:val="20"/>
              </w:rPr>
              <w:t>%</w:t>
            </w:r>
          </w:p>
        </w:tc>
        <w:tc>
          <w:tcPr>
            <w:tcW w:w="1150" w:type="dxa"/>
            <w:vMerge/>
          </w:tcPr>
          <w:p w14:paraId="7CAC6AAF"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216D4" w:rsidRPr="00342ACE" w14:paraId="2A6E95F9" w14:textId="77777777" w:rsidTr="007B4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E2876FA" w14:textId="77777777" w:rsidR="00D216D4" w:rsidRPr="00D216D4" w:rsidRDefault="00D216D4" w:rsidP="00D216D4">
            <w:pPr>
              <w:ind w:left="-360"/>
              <w:jc w:val="center"/>
              <w:rPr>
                <w:rFonts w:ascii="Arial" w:hAnsi="Arial" w:cs="Arial"/>
                <w:sz w:val="20"/>
                <w:szCs w:val="20"/>
              </w:rPr>
            </w:pPr>
            <w:r w:rsidRPr="00D216D4">
              <w:rPr>
                <w:rFonts w:ascii="Arial" w:hAnsi="Arial" w:cs="Arial"/>
                <w:b w:val="0"/>
                <w:sz w:val="20"/>
                <w:szCs w:val="20"/>
              </w:rPr>
              <w:t>Kurang</w:t>
            </w:r>
          </w:p>
        </w:tc>
        <w:tc>
          <w:tcPr>
            <w:tcW w:w="709" w:type="dxa"/>
          </w:tcPr>
          <w:p w14:paraId="41691496"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37</w:t>
            </w:r>
          </w:p>
        </w:tc>
        <w:tc>
          <w:tcPr>
            <w:tcW w:w="992" w:type="dxa"/>
          </w:tcPr>
          <w:p w14:paraId="77478812" w14:textId="7BF9406E"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63,8</w:t>
            </w:r>
          </w:p>
        </w:tc>
        <w:tc>
          <w:tcPr>
            <w:tcW w:w="696" w:type="dxa"/>
          </w:tcPr>
          <w:p w14:paraId="0E3C029E"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27</w:t>
            </w:r>
          </w:p>
        </w:tc>
        <w:tc>
          <w:tcPr>
            <w:tcW w:w="794" w:type="dxa"/>
          </w:tcPr>
          <w:p w14:paraId="2F3D266A"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46,6</w:t>
            </w:r>
          </w:p>
        </w:tc>
        <w:tc>
          <w:tcPr>
            <w:tcW w:w="576" w:type="dxa"/>
          </w:tcPr>
          <w:p w14:paraId="57F78121"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64</w:t>
            </w:r>
          </w:p>
        </w:tc>
        <w:tc>
          <w:tcPr>
            <w:tcW w:w="627" w:type="dxa"/>
          </w:tcPr>
          <w:p w14:paraId="4D21B9E9"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55,2</w:t>
            </w:r>
          </w:p>
        </w:tc>
        <w:tc>
          <w:tcPr>
            <w:tcW w:w="1150" w:type="dxa"/>
            <w:vMerge w:val="restart"/>
          </w:tcPr>
          <w:p w14:paraId="21E60134"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C8EE67"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0,007</w:t>
            </w:r>
          </w:p>
        </w:tc>
      </w:tr>
      <w:tr w:rsidR="00D216D4" w:rsidRPr="00342ACE" w14:paraId="4B2B4E42" w14:textId="77777777" w:rsidTr="007B469A">
        <w:tc>
          <w:tcPr>
            <w:cnfStyle w:val="001000000000" w:firstRow="0" w:lastRow="0" w:firstColumn="1" w:lastColumn="0" w:oddVBand="0" w:evenVBand="0" w:oddHBand="0" w:evenHBand="0" w:firstRowFirstColumn="0" w:firstRowLastColumn="0" w:lastRowFirstColumn="0" w:lastRowLastColumn="0"/>
            <w:tcW w:w="2126" w:type="dxa"/>
          </w:tcPr>
          <w:p w14:paraId="6F7C3FE8" w14:textId="77777777" w:rsidR="00D216D4" w:rsidRPr="00D216D4" w:rsidRDefault="00D216D4" w:rsidP="00D216D4">
            <w:pPr>
              <w:ind w:left="-360"/>
              <w:jc w:val="center"/>
              <w:rPr>
                <w:rFonts w:ascii="Arial" w:hAnsi="Arial" w:cs="Arial"/>
                <w:sz w:val="20"/>
                <w:szCs w:val="20"/>
              </w:rPr>
            </w:pPr>
            <w:r w:rsidRPr="00D216D4">
              <w:rPr>
                <w:rFonts w:ascii="Arial" w:hAnsi="Arial" w:cs="Arial"/>
                <w:b w:val="0"/>
                <w:sz w:val="20"/>
                <w:szCs w:val="20"/>
              </w:rPr>
              <w:t>Cukup</w:t>
            </w:r>
          </w:p>
        </w:tc>
        <w:tc>
          <w:tcPr>
            <w:tcW w:w="709" w:type="dxa"/>
          </w:tcPr>
          <w:p w14:paraId="0CAC87F1"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17</w:t>
            </w:r>
          </w:p>
        </w:tc>
        <w:tc>
          <w:tcPr>
            <w:tcW w:w="992" w:type="dxa"/>
          </w:tcPr>
          <w:p w14:paraId="51E7E850"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29,3</w:t>
            </w:r>
          </w:p>
        </w:tc>
        <w:tc>
          <w:tcPr>
            <w:tcW w:w="696" w:type="dxa"/>
          </w:tcPr>
          <w:p w14:paraId="48C83501"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14</w:t>
            </w:r>
          </w:p>
        </w:tc>
        <w:tc>
          <w:tcPr>
            <w:tcW w:w="794" w:type="dxa"/>
          </w:tcPr>
          <w:p w14:paraId="43A64F70"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24,1</w:t>
            </w:r>
          </w:p>
        </w:tc>
        <w:tc>
          <w:tcPr>
            <w:tcW w:w="576" w:type="dxa"/>
          </w:tcPr>
          <w:p w14:paraId="5E4260FD"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31</w:t>
            </w:r>
          </w:p>
        </w:tc>
        <w:tc>
          <w:tcPr>
            <w:tcW w:w="627" w:type="dxa"/>
          </w:tcPr>
          <w:p w14:paraId="338FB9EE"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26,7</w:t>
            </w:r>
          </w:p>
        </w:tc>
        <w:tc>
          <w:tcPr>
            <w:tcW w:w="1150" w:type="dxa"/>
            <w:vMerge/>
          </w:tcPr>
          <w:p w14:paraId="2BDCA825"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216D4" w:rsidRPr="00342ACE" w14:paraId="5DD8C403" w14:textId="77777777" w:rsidTr="007B4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57662A5E" w14:textId="77777777" w:rsidR="00D216D4" w:rsidRPr="00D216D4" w:rsidRDefault="00D216D4" w:rsidP="00D216D4">
            <w:pPr>
              <w:ind w:left="-360"/>
              <w:jc w:val="center"/>
              <w:rPr>
                <w:rFonts w:ascii="Arial" w:hAnsi="Arial" w:cs="Arial"/>
                <w:sz w:val="20"/>
                <w:szCs w:val="20"/>
              </w:rPr>
            </w:pPr>
            <w:r w:rsidRPr="00D216D4">
              <w:rPr>
                <w:rFonts w:ascii="Arial" w:hAnsi="Arial" w:cs="Arial"/>
                <w:b w:val="0"/>
                <w:sz w:val="20"/>
                <w:szCs w:val="20"/>
              </w:rPr>
              <w:t>Baik</w:t>
            </w:r>
          </w:p>
        </w:tc>
        <w:tc>
          <w:tcPr>
            <w:tcW w:w="709" w:type="dxa"/>
          </w:tcPr>
          <w:p w14:paraId="057443AD"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4</w:t>
            </w:r>
          </w:p>
        </w:tc>
        <w:tc>
          <w:tcPr>
            <w:tcW w:w="992" w:type="dxa"/>
          </w:tcPr>
          <w:p w14:paraId="5854EA0F"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6,9</w:t>
            </w:r>
          </w:p>
        </w:tc>
        <w:tc>
          <w:tcPr>
            <w:tcW w:w="696" w:type="dxa"/>
          </w:tcPr>
          <w:p w14:paraId="4CA433B7"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17</w:t>
            </w:r>
          </w:p>
        </w:tc>
        <w:tc>
          <w:tcPr>
            <w:tcW w:w="794" w:type="dxa"/>
          </w:tcPr>
          <w:p w14:paraId="5260CD65"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29,3</w:t>
            </w:r>
          </w:p>
        </w:tc>
        <w:tc>
          <w:tcPr>
            <w:tcW w:w="576" w:type="dxa"/>
          </w:tcPr>
          <w:p w14:paraId="66B47454"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21</w:t>
            </w:r>
          </w:p>
        </w:tc>
        <w:tc>
          <w:tcPr>
            <w:tcW w:w="627" w:type="dxa"/>
          </w:tcPr>
          <w:p w14:paraId="33DFB626"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216D4">
              <w:rPr>
                <w:rFonts w:ascii="Arial" w:hAnsi="Arial" w:cs="Arial"/>
                <w:sz w:val="20"/>
                <w:szCs w:val="20"/>
              </w:rPr>
              <w:t>18,1</w:t>
            </w:r>
          </w:p>
        </w:tc>
        <w:tc>
          <w:tcPr>
            <w:tcW w:w="1150" w:type="dxa"/>
            <w:vMerge/>
          </w:tcPr>
          <w:p w14:paraId="285B9E68" w14:textId="77777777" w:rsidR="00D216D4" w:rsidRPr="00D216D4" w:rsidRDefault="00D216D4" w:rsidP="00D216D4">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216D4" w:rsidRPr="00342ACE" w14:paraId="21255798" w14:textId="77777777" w:rsidTr="007B469A">
        <w:tc>
          <w:tcPr>
            <w:cnfStyle w:val="001000000000" w:firstRow="0" w:lastRow="0" w:firstColumn="1" w:lastColumn="0" w:oddVBand="0" w:evenVBand="0" w:oddHBand="0" w:evenHBand="0" w:firstRowFirstColumn="0" w:firstRowLastColumn="0" w:lastRowFirstColumn="0" w:lastRowLastColumn="0"/>
            <w:tcW w:w="2126" w:type="dxa"/>
          </w:tcPr>
          <w:p w14:paraId="5FE484D3" w14:textId="77777777" w:rsidR="00D216D4" w:rsidRPr="00D216D4" w:rsidRDefault="00D216D4" w:rsidP="00D216D4">
            <w:pPr>
              <w:ind w:left="-360"/>
              <w:jc w:val="center"/>
              <w:rPr>
                <w:rFonts w:ascii="Arial" w:hAnsi="Arial" w:cs="Arial"/>
                <w:b w:val="0"/>
                <w:sz w:val="20"/>
                <w:szCs w:val="20"/>
              </w:rPr>
            </w:pPr>
            <w:r w:rsidRPr="00D216D4">
              <w:rPr>
                <w:rFonts w:ascii="Arial" w:hAnsi="Arial" w:cs="Arial"/>
                <w:b w:val="0"/>
                <w:sz w:val="20"/>
                <w:szCs w:val="20"/>
              </w:rPr>
              <w:t>Total</w:t>
            </w:r>
          </w:p>
        </w:tc>
        <w:tc>
          <w:tcPr>
            <w:tcW w:w="709" w:type="dxa"/>
          </w:tcPr>
          <w:p w14:paraId="5CC87568"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58</w:t>
            </w:r>
          </w:p>
        </w:tc>
        <w:tc>
          <w:tcPr>
            <w:tcW w:w="992" w:type="dxa"/>
          </w:tcPr>
          <w:p w14:paraId="114D000F"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100</w:t>
            </w:r>
          </w:p>
        </w:tc>
        <w:tc>
          <w:tcPr>
            <w:tcW w:w="696" w:type="dxa"/>
          </w:tcPr>
          <w:p w14:paraId="5207FACB"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58</w:t>
            </w:r>
          </w:p>
        </w:tc>
        <w:tc>
          <w:tcPr>
            <w:tcW w:w="794" w:type="dxa"/>
          </w:tcPr>
          <w:p w14:paraId="172D1231"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100</w:t>
            </w:r>
          </w:p>
        </w:tc>
        <w:tc>
          <w:tcPr>
            <w:tcW w:w="576" w:type="dxa"/>
          </w:tcPr>
          <w:p w14:paraId="371FB07A"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116</w:t>
            </w:r>
          </w:p>
        </w:tc>
        <w:tc>
          <w:tcPr>
            <w:tcW w:w="627" w:type="dxa"/>
          </w:tcPr>
          <w:p w14:paraId="55C20785"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216D4">
              <w:rPr>
                <w:rFonts w:ascii="Arial" w:hAnsi="Arial" w:cs="Arial"/>
                <w:sz w:val="20"/>
                <w:szCs w:val="20"/>
              </w:rPr>
              <w:t>100</w:t>
            </w:r>
          </w:p>
        </w:tc>
        <w:tc>
          <w:tcPr>
            <w:tcW w:w="1150" w:type="dxa"/>
            <w:vMerge/>
          </w:tcPr>
          <w:p w14:paraId="0FA752EF" w14:textId="77777777" w:rsidR="00D216D4" w:rsidRPr="00D216D4" w:rsidRDefault="00D216D4" w:rsidP="00D216D4">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D7C2AC6" w14:textId="77777777" w:rsidR="00D216D4" w:rsidRPr="00D216D4" w:rsidRDefault="00D216D4" w:rsidP="00D216D4">
      <w:pPr>
        <w:pStyle w:val="ListParagraph"/>
        <w:spacing w:line="240" w:lineRule="auto"/>
        <w:ind w:left="1287"/>
        <w:rPr>
          <w:rFonts w:ascii="Arial" w:hAnsi="Arial" w:cs="Arial"/>
          <w:sz w:val="20"/>
          <w:szCs w:val="20"/>
        </w:rPr>
        <w:sectPr w:rsidR="00D216D4" w:rsidRPr="00D216D4" w:rsidSect="00342ACE">
          <w:type w:val="continuous"/>
          <w:pgSz w:w="11906" w:h="16838"/>
          <w:pgMar w:top="1985" w:right="1701" w:bottom="1701" w:left="2268" w:header="709" w:footer="709" w:gutter="0"/>
          <w:pgNumType w:start="68"/>
          <w:cols w:space="708"/>
          <w:titlePg/>
          <w:docGrid w:linePitch="360"/>
        </w:sectPr>
      </w:pPr>
    </w:p>
    <w:p w14:paraId="4A1BEB09" w14:textId="65E29A06" w:rsidR="00413972" w:rsidRPr="00D216D4" w:rsidRDefault="00413972" w:rsidP="00D216D4">
      <w:pPr>
        <w:pStyle w:val="ListParagraph"/>
        <w:numPr>
          <w:ilvl w:val="0"/>
          <w:numId w:val="0"/>
        </w:numPr>
        <w:spacing w:line="240" w:lineRule="auto"/>
        <w:ind w:left="1418"/>
        <w:rPr>
          <w:rFonts w:ascii="Arial" w:hAnsi="Arial" w:cs="Arial"/>
          <w:sz w:val="20"/>
          <w:szCs w:val="20"/>
        </w:rPr>
        <w:sectPr w:rsidR="00413972" w:rsidRPr="00D216D4" w:rsidSect="005C019F">
          <w:type w:val="continuous"/>
          <w:pgSz w:w="11906" w:h="16838"/>
          <w:pgMar w:top="1985" w:right="1701" w:bottom="1701" w:left="2268" w:header="709" w:footer="709" w:gutter="0"/>
          <w:pgNumType w:start="68"/>
          <w:cols w:space="708"/>
          <w:titlePg/>
          <w:docGrid w:linePitch="360"/>
        </w:sectPr>
      </w:pPr>
    </w:p>
    <w:p w14:paraId="57D17D82" w14:textId="77777777" w:rsidR="005D64C8" w:rsidRPr="005D64C8" w:rsidRDefault="005D64C8" w:rsidP="005D64C8">
      <w:pPr>
        <w:pStyle w:val="ListParagraph"/>
        <w:numPr>
          <w:ilvl w:val="0"/>
          <w:numId w:val="0"/>
        </w:numPr>
        <w:spacing w:line="240" w:lineRule="auto"/>
        <w:ind w:right="64" w:firstLine="426"/>
        <w:rPr>
          <w:rFonts w:ascii="Arial" w:hAnsi="Arial" w:cs="Arial"/>
          <w:b w:val="0"/>
          <w:color w:val="000000" w:themeColor="text1"/>
          <w:sz w:val="20"/>
          <w:szCs w:val="20"/>
        </w:rPr>
      </w:pPr>
      <w:r w:rsidRPr="005D64C8">
        <w:rPr>
          <w:rFonts w:ascii="Arial" w:hAnsi="Arial" w:cs="Arial"/>
          <w:b w:val="0"/>
          <w:sz w:val="20"/>
          <w:szCs w:val="20"/>
        </w:rPr>
        <w:lastRenderedPageBreak/>
        <w:t xml:space="preserve">Berdasrkan hasil penelitian menunjukkan bahwa </w:t>
      </w:r>
      <w:r w:rsidRPr="005D64C8">
        <w:rPr>
          <w:rFonts w:ascii="Arial" w:hAnsi="Arial" w:cs="Arial"/>
          <w:b w:val="0"/>
          <w:sz w:val="20"/>
          <w:szCs w:val="20"/>
          <w:lang w:val="en-US"/>
        </w:rPr>
        <w:t xml:space="preserve">pada </w:t>
      </w:r>
      <w:proofErr w:type="spellStart"/>
      <w:r w:rsidRPr="005D64C8">
        <w:rPr>
          <w:rFonts w:ascii="Arial" w:hAnsi="Arial" w:cs="Arial"/>
          <w:b w:val="0"/>
          <w:sz w:val="20"/>
          <w:szCs w:val="20"/>
          <w:lang w:val="en-US"/>
        </w:rPr>
        <w:t>kelompok</w:t>
      </w:r>
      <w:proofErr w:type="spellEnd"/>
      <w:r w:rsidRPr="005D64C8">
        <w:rPr>
          <w:rFonts w:ascii="Arial" w:hAnsi="Arial" w:cs="Arial"/>
          <w:b w:val="0"/>
          <w:sz w:val="20"/>
          <w:szCs w:val="20"/>
          <w:lang w:val="en-US"/>
        </w:rPr>
        <w:t xml:space="preserve"> </w:t>
      </w:r>
      <w:proofErr w:type="spellStart"/>
      <w:r w:rsidRPr="005D64C8">
        <w:rPr>
          <w:rFonts w:ascii="Arial" w:hAnsi="Arial" w:cs="Arial"/>
          <w:b w:val="0"/>
          <w:sz w:val="20"/>
          <w:szCs w:val="20"/>
          <w:lang w:val="en-US"/>
        </w:rPr>
        <w:t>kasus</w:t>
      </w:r>
      <w:proofErr w:type="spellEnd"/>
      <w:r w:rsidRPr="005D64C8">
        <w:rPr>
          <w:rFonts w:ascii="Arial" w:hAnsi="Arial" w:cs="Arial"/>
          <w:b w:val="0"/>
          <w:sz w:val="20"/>
          <w:szCs w:val="20"/>
          <w:lang w:val="en-US"/>
        </w:rPr>
        <w:t xml:space="preserve"> </w:t>
      </w:r>
      <w:r w:rsidRPr="005D64C8">
        <w:rPr>
          <w:rFonts w:ascii="Arial" w:hAnsi="Arial" w:cs="Arial"/>
          <w:b w:val="0"/>
          <w:sz w:val="20"/>
          <w:szCs w:val="20"/>
        </w:rPr>
        <w:t xml:space="preserve">memiliki kondisi pembuangan sampah kategori kurang sebanyak </w:t>
      </w:r>
      <w:r w:rsidRPr="005D64C8">
        <w:rPr>
          <w:rFonts w:ascii="Arial" w:hAnsi="Arial" w:cs="Arial"/>
          <w:b w:val="0"/>
          <w:sz w:val="20"/>
          <w:szCs w:val="20"/>
          <w:lang w:val="en-US"/>
        </w:rPr>
        <w:t>37</w:t>
      </w:r>
      <w:r w:rsidRPr="005D64C8">
        <w:rPr>
          <w:rFonts w:ascii="Arial" w:hAnsi="Arial" w:cs="Arial"/>
          <w:b w:val="0"/>
          <w:sz w:val="20"/>
          <w:szCs w:val="20"/>
        </w:rPr>
        <w:t xml:space="preserve"> responden ( </w:t>
      </w:r>
      <w:r w:rsidRPr="005D64C8">
        <w:rPr>
          <w:rFonts w:ascii="Arial" w:hAnsi="Arial" w:cs="Arial"/>
          <w:b w:val="0"/>
          <w:sz w:val="20"/>
          <w:szCs w:val="20"/>
          <w:lang w:val="en-US"/>
        </w:rPr>
        <w:t>63</w:t>
      </w:r>
      <w:r w:rsidRPr="005D64C8">
        <w:rPr>
          <w:rFonts w:ascii="Arial" w:hAnsi="Arial" w:cs="Arial"/>
          <w:b w:val="0"/>
          <w:sz w:val="20"/>
          <w:szCs w:val="20"/>
        </w:rPr>
        <w:t>,</w:t>
      </w:r>
      <w:r w:rsidRPr="005D64C8">
        <w:rPr>
          <w:rFonts w:ascii="Arial" w:hAnsi="Arial" w:cs="Arial"/>
          <w:b w:val="0"/>
          <w:sz w:val="20"/>
          <w:szCs w:val="20"/>
          <w:lang w:val="en-US"/>
        </w:rPr>
        <w:t>8</w:t>
      </w:r>
      <w:r w:rsidRPr="005D64C8">
        <w:rPr>
          <w:rFonts w:ascii="Arial" w:hAnsi="Arial" w:cs="Arial"/>
          <w:b w:val="0"/>
          <w:sz w:val="20"/>
          <w:szCs w:val="20"/>
        </w:rPr>
        <w:t xml:space="preserve"> %)</w:t>
      </w:r>
      <w:r w:rsidRPr="005D64C8">
        <w:rPr>
          <w:rFonts w:ascii="Arial" w:hAnsi="Arial" w:cs="Arial"/>
          <w:b w:val="0"/>
          <w:sz w:val="20"/>
          <w:szCs w:val="20"/>
          <w:lang w:val="en-US"/>
        </w:rPr>
        <w:t xml:space="preserve">, </w:t>
      </w:r>
      <w:proofErr w:type="spellStart"/>
      <w:r w:rsidRPr="005D64C8">
        <w:rPr>
          <w:rFonts w:ascii="Arial" w:hAnsi="Arial" w:cs="Arial"/>
          <w:b w:val="0"/>
          <w:sz w:val="20"/>
          <w:szCs w:val="20"/>
          <w:lang w:val="en-US"/>
        </w:rPr>
        <w:t>sedang</w:t>
      </w:r>
      <w:proofErr w:type="spellEnd"/>
      <w:r w:rsidRPr="005D64C8">
        <w:rPr>
          <w:rFonts w:ascii="Arial" w:hAnsi="Arial" w:cs="Arial"/>
          <w:b w:val="0"/>
          <w:sz w:val="20"/>
          <w:szCs w:val="20"/>
          <w:lang w:val="en-US"/>
        </w:rPr>
        <w:t xml:space="preserve"> pada </w:t>
      </w:r>
      <w:proofErr w:type="spellStart"/>
      <w:r w:rsidRPr="005D64C8">
        <w:rPr>
          <w:rFonts w:ascii="Arial" w:hAnsi="Arial" w:cs="Arial"/>
          <w:b w:val="0"/>
          <w:sz w:val="20"/>
          <w:szCs w:val="20"/>
          <w:lang w:val="en-US"/>
        </w:rPr>
        <w:t>kelompok</w:t>
      </w:r>
      <w:proofErr w:type="spellEnd"/>
      <w:r w:rsidRPr="005D64C8">
        <w:rPr>
          <w:rFonts w:ascii="Arial" w:hAnsi="Arial" w:cs="Arial"/>
          <w:b w:val="0"/>
          <w:sz w:val="20"/>
          <w:szCs w:val="20"/>
          <w:lang w:val="en-US"/>
        </w:rPr>
        <w:t xml:space="preserve"> control </w:t>
      </w:r>
      <w:proofErr w:type="spellStart"/>
      <w:r w:rsidRPr="005D64C8">
        <w:rPr>
          <w:rFonts w:ascii="Arial" w:hAnsi="Arial" w:cs="Arial"/>
          <w:b w:val="0"/>
          <w:sz w:val="20"/>
          <w:szCs w:val="20"/>
          <w:lang w:val="en-US"/>
        </w:rPr>
        <w:t>sebanyak</w:t>
      </w:r>
      <w:proofErr w:type="spellEnd"/>
      <w:r w:rsidRPr="005D64C8">
        <w:rPr>
          <w:rFonts w:ascii="Arial" w:hAnsi="Arial" w:cs="Arial"/>
          <w:b w:val="0"/>
          <w:sz w:val="20"/>
          <w:szCs w:val="20"/>
          <w:lang w:val="en-US"/>
        </w:rPr>
        <w:t xml:space="preserve"> 27 (46,6%).</w:t>
      </w:r>
      <w:r w:rsidRPr="005D64C8">
        <w:rPr>
          <w:rFonts w:ascii="Arial" w:hAnsi="Arial" w:cs="Arial"/>
          <w:b w:val="0"/>
          <w:sz w:val="20"/>
          <w:szCs w:val="20"/>
        </w:rPr>
        <w:t xml:space="preserve">. </w:t>
      </w:r>
      <w:r w:rsidRPr="005D64C8">
        <w:rPr>
          <w:rFonts w:ascii="Arial" w:hAnsi="Arial" w:cs="Arial"/>
          <w:b w:val="0"/>
          <w:color w:val="000000" w:themeColor="text1"/>
          <w:sz w:val="20"/>
          <w:szCs w:val="20"/>
        </w:rPr>
        <w:t>Berdasarkan hasil penelitiaan dilapangan diketahui bahwa sebagian besar responden memiliki tempat sampah dari kantong plastik yang digantungkan ke dinding. Selain itu untuk sebagian besar responden yang memiliki kontruksi tempat sampah yang tidak kedap air dan tidak memiliki tutup. Sebagian besar responden melakukan penimbunan sampah hingga lebih dari 2 hari dikarenakan petugas pengangkut sampah tidak mengambil sampah yang penuh dari rumah ke kerumah melainkan hanya mengambil sampah di tempat yang memiliki akses jalan yang lebar. Akibat adanya penimbunan yang terlalu lama sehingga sampah menjadi terlalu penuh, sebagian besar responden memiliki kontruksi tempat sampah yang tidak tetutup yang dapat membuat sebagai tempat berkembang binatang vektor pengganggu. Sebaiknya masyarakat melakukan pembuangan sampah rutin setiap hari dan tidak menunggu penuh dan sebaiknya puskesmas memberikan penyuluha kepada masyarakat menganai persyaratan pembuangan sampah untuk rumah sehat.</w:t>
      </w:r>
    </w:p>
    <w:p w14:paraId="1AC8D54C" w14:textId="77777777" w:rsidR="005D64C8" w:rsidRPr="005D64C8" w:rsidRDefault="005D64C8" w:rsidP="005D64C8">
      <w:pPr>
        <w:pStyle w:val="ListParagraph"/>
        <w:numPr>
          <w:ilvl w:val="0"/>
          <w:numId w:val="0"/>
        </w:numPr>
        <w:spacing w:line="240" w:lineRule="auto"/>
        <w:ind w:right="64" w:firstLine="426"/>
        <w:rPr>
          <w:rFonts w:ascii="Arial" w:hAnsi="Arial" w:cs="Arial"/>
          <w:b w:val="0"/>
          <w:sz w:val="20"/>
          <w:szCs w:val="20"/>
        </w:rPr>
      </w:pPr>
      <w:r w:rsidRPr="005D64C8">
        <w:rPr>
          <w:rFonts w:ascii="Arial" w:hAnsi="Arial" w:cs="Arial"/>
          <w:b w:val="0"/>
          <w:sz w:val="20"/>
          <w:szCs w:val="20"/>
        </w:rPr>
        <w:t xml:space="preserve">Hasil uji statistik dengan menggunakan chi square diperoleh nilai </w:t>
      </w:r>
      <w:r w:rsidRPr="005D64C8">
        <w:rPr>
          <w:rFonts w:ascii="Arial" w:hAnsi="Arial" w:cs="Arial"/>
          <w:b w:val="0"/>
          <w:i/>
          <w:iCs/>
          <w:sz w:val="20"/>
          <w:szCs w:val="20"/>
        </w:rPr>
        <w:t>p-value</w:t>
      </w:r>
      <w:r w:rsidRPr="005D64C8">
        <w:rPr>
          <w:rFonts w:ascii="Arial" w:hAnsi="Arial" w:cs="Arial"/>
          <w:b w:val="0"/>
          <w:sz w:val="20"/>
          <w:szCs w:val="20"/>
        </w:rPr>
        <w:t xml:space="preserve"> </w:t>
      </w:r>
      <w:bookmarkStart w:id="5" w:name="_Hlk37680653"/>
      <w:r w:rsidRPr="005D64C8">
        <w:rPr>
          <w:rFonts w:ascii="Arial" w:hAnsi="Arial" w:cs="Arial"/>
          <w:b w:val="0"/>
          <w:sz w:val="20"/>
          <w:szCs w:val="20"/>
        </w:rPr>
        <w:t>(0,007) &lt; α (0,05)</w:t>
      </w:r>
      <w:bookmarkEnd w:id="5"/>
      <w:r w:rsidRPr="005D64C8">
        <w:rPr>
          <w:rFonts w:ascii="Arial" w:hAnsi="Arial" w:cs="Arial"/>
          <w:b w:val="0"/>
          <w:sz w:val="20"/>
          <w:szCs w:val="20"/>
        </w:rPr>
        <w:t>, bahwa hasil uji statistik dengan menggunakan chi square diperoleh adanya hubungan antara pembuangan sampah dengan terjadinya penyakit diare di wilayah kerja Puskesmas Kedurus</w:t>
      </w:r>
      <w:r w:rsidRPr="005D64C8">
        <w:rPr>
          <w:rFonts w:ascii="Arial" w:hAnsi="Arial" w:cs="Arial"/>
          <w:b w:val="0"/>
          <w:sz w:val="20"/>
          <w:szCs w:val="20"/>
          <w:lang w:val="en-US"/>
        </w:rPr>
        <w:t>.</w:t>
      </w:r>
      <w:r w:rsidRPr="005D64C8">
        <w:rPr>
          <w:rFonts w:ascii="Arial" w:hAnsi="Arial" w:cs="Arial"/>
          <w:b w:val="0"/>
          <w:sz w:val="20"/>
          <w:szCs w:val="20"/>
        </w:rPr>
        <w:t xml:space="preserve"> Hasil penelitian ini sejalan dengan hasil penelitian yagn dilakukan oleh Hasil penelitian ini sejalan dengan hasil penelitian yang dilakukan oleh </w:t>
      </w:r>
      <w:bookmarkStart w:id="6" w:name="_Hlk37363623"/>
      <w:r w:rsidRPr="005D64C8">
        <w:rPr>
          <w:rFonts w:ascii="Arial" w:hAnsi="Arial" w:cs="Arial"/>
          <w:b w:val="0"/>
          <w:noProof/>
          <w:sz w:val="20"/>
          <w:szCs w:val="20"/>
        </w:rPr>
        <w:t>Munawaroh, Sudirman, &amp; Nor, Andi. R. A. C. (2018). Hubungan Sanitasi Dasar Dengan Kejadian Diare di Desa Karya Mandiri Wilayah Kerja Puskesmas Ongka Kecamatan Ongka Malino Tahun 2018</w:t>
      </w:r>
      <w:bookmarkEnd w:id="6"/>
      <w:r w:rsidRPr="005D64C8">
        <w:rPr>
          <w:rFonts w:ascii="Arial" w:hAnsi="Arial" w:cs="Arial"/>
          <w:b w:val="0"/>
          <w:color w:val="000000" w:themeColor="text1"/>
          <w:sz w:val="20"/>
          <w:szCs w:val="20"/>
        </w:rPr>
        <w:t xml:space="preserve">, menunjukkan bahwa adanya hubungan antara kepemilikan pembuangan sampah yang memenuhi syarat dengan kejadian penyakit diare yang mempunyai  nilai </w:t>
      </w:r>
      <w:r w:rsidRPr="005D64C8">
        <w:rPr>
          <w:rFonts w:ascii="Arial" w:hAnsi="Arial" w:cs="Arial"/>
          <w:b w:val="0"/>
          <w:i/>
          <w:iCs/>
          <w:color w:val="000000" w:themeColor="text1"/>
          <w:sz w:val="20"/>
          <w:szCs w:val="20"/>
        </w:rPr>
        <w:t>p-value</w:t>
      </w:r>
      <w:r w:rsidRPr="005D64C8">
        <w:rPr>
          <w:rFonts w:ascii="Arial" w:hAnsi="Arial" w:cs="Arial"/>
          <w:b w:val="0"/>
          <w:color w:val="000000" w:themeColor="text1"/>
          <w:sz w:val="20"/>
          <w:szCs w:val="20"/>
        </w:rPr>
        <w:t xml:space="preserve"> 0,001 &lt; </w:t>
      </w:r>
      <w:r w:rsidRPr="005D64C8">
        <w:rPr>
          <w:rFonts w:ascii="Arial" w:hAnsi="Arial" w:cs="Arial"/>
          <w:b w:val="0"/>
          <w:sz w:val="20"/>
          <w:szCs w:val="20"/>
        </w:rPr>
        <w:t>α (0,05).</w:t>
      </w:r>
    </w:p>
    <w:p w14:paraId="3EB78F54" w14:textId="2B787419" w:rsidR="005D64C8" w:rsidRPr="00F433DB" w:rsidRDefault="005D64C8" w:rsidP="00F433DB">
      <w:pPr>
        <w:pStyle w:val="ListParagraph"/>
        <w:numPr>
          <w:ilvl w:val="0"/>
          <w:numId w:val="0"/>
        </w:numPr>
        <w:spacing w:line="240" w:lineRule="auto"/>
        <w:ind w:right="64"/>
        <w:rPr>
          <w:rFonts w:ascii="Arial" w:hAnsi="Arial" w:cs="Arial"/>
          <w:b w:val="0"/>
          <w:sz w:val="20"/>
          <w:szCs w:val="20"/>
        </w:rPr>
      </w:pPr>
      <w:r w:rsidRPr="005D64C8">
        <w:rPr>
          <w:rFonts w:ascii="Arial" w:hAnsi="Arial" w:cs="Arial"/>
          <w:b w:val="0"/>
          <w:sz w:val="20"/>
          <w:szCs w:val="20"/>
        </w:rPr>
        <w:t xml:space="preserve">Hasil penelitian ini juga sesuai dengan hasil penelitian yang dilakukan oleh </w:t>
      </w:r>
      <w:r w:rsidRPr="005D64C8">
        <w:rPr>
          <w:rFonts w:ascii="Arial" w:hAnsi="Arial" w:cs="Arial"/>
          <w:b w:val="0"/>
          <w:noProof/>
          <w:sz w:val="20"/>
          <w:szCs w:val="20"/>
        </w:rPr>
        <w:t xml:space="preserve">Lidiawati, Meri. (2016). Hubungan Sanitasi Lingkungan Dengan Angka  Kejadian Diare Pada Balita Di Wilayah Kerja  Puskesmas Meuraxa Tahun 2016, menunjukkan </w:t>
      </w:r>
      <w:r w:rsidRPr="005D64C8">
        <w:rPr>
          <w:rFonts w:ascii="Arial" w:hAnsi="Arial" w:cs="Arial"/>
          <w:b w:val="0"/>
          <w:noProof/>
          <w:sz w:val="20"/>
          <w:szCs w:val="20"/>
        </w:rPr>
        <w:t xml:space="preserve">adanya hubungan antara kondisi pembuangan sampah dengan terjadinya penyakit diare yang memperoleh nilai </w:t>
      </w:r>
      <w:r w:rsidRPr="005D64C8">
        <w:rPr>
          <w:rFonts w:ascii="Arial" w:hAnsi="Arial" w:cs="Arial"/>
          <w:b w:val="0"/>
          <w:i/>
          <w:iCs/>
          <w:noProof/>
          <w:sz w:val="20"/>
          <w:szCs w:val="20"/>
        </w:rPr>
        <w:t>p-value</w:t>
      </w:r>
      <w:r w:rsidRPr="005D64C8">
        <w:rPr>
          <w:rFonts w:ascii="Arial" w:hAnsi="Arial" w:cs="Arial"/>
          <w:b w:val="0"/>
          <w:noProof/>
          <w:sz w:val="20"/>
          <w:szCs w:val="20"/>
        </w:rPr>
        <w:t xml:space="preserve"> 0,000 &lt; </w:t>
      </w:r>
      <w:r w:rsidRPr="005D64C8">
        <w:rPr>
          <w:rFonts w:ascii="Arial" w:hAnsi="Arial" w:cs="Arial"/>
          <w:b w:val="0"/>
          <w:sz w:val="20"/>
          <w:szCs w:val="20"/>
        </w:rPr>
        <w:t>α (0,05). Hal ini dikarenakan sebagian besar responden memiliki keadaan tempat sampah yang terlalu penuh, berserakan, kontruksi tempat sampah yang tidak kedap air  dan tidak ada tutupnya , sehingga menjadi sarang binatang penggangu dan vektor penyakit.</w:t>
      </w:r>
    </w:p>
    <w:p w14:paraId="230258CB" w14:textId="77777777" w:rsidR="005D64C8" w:rsidRPr="005D64C8" w:rsidRDefault="005D64C8" w:rsidP="00F433DB">
      <w:pPr>
        <w:spacing w:after="0" w:line="240" w:lineRule="auto"/>
        <w:ind w:firstLine="283"/>
        <w:jc w:val="both"/>
        <w:rPr>
          <w:rFonts w:ascii="Arial" w:hAnsi="Arial" w:cs="Arial"/>
          <w:sz w:val="20"/>
          <w:szCs w:val="20"/>
        </w:rPr>
      </w:pPr>
      <w:r w:rsidRPr="005D64C8">
        <w:rPr>
          <w:rFonts w:ascii="Arial" w:hAnsi="Arial" w:cs="Arial"/>
          <w:sz w:val="20"/>
          <w:szCs w:val="20"/>
        </w:rPr>
        <w:t>Sampah memiliki hubungan erat dengan keadaan kesehatan masyarakat, sebab dari sampah akan ditemukan kehidupan berbagai mikroorganisme yang dapat menyenan penyakit dan binatang serangga yang dapat memindahkan serta menyebarkan penyakit. Sampah perlu dilakukan pengolahan yang baik agar tidak mengancam keseahtan. Pengolahan sampah dimulai dari pengumpulan hingga pemusnahan sampah sesuai syarat  sehingga tidak mengganggu keseh</w:t>
      </w:r>
      <w:r w:rsidRPr="005D64C8">
        <w:rPr>
          <w:rFonts w:ascii="Arial" w:hAnsi="Arial" w:cs="Arial"/>
          <w:sz w:val="20"/>
          <w:szCs w:val="20"/>
          <w:lang w:val="en-US"/>
        </w:rPr>
        <w:t>a</w:t>
      </w:r>
      <w:r w:rsidRPr="005D64C8">
        <w:rPr>
          <w:rFonts w:ascii="Arial" w:hAnsi="Arial" w:cs="Arial"/>
          <w:sz w:val="20"/>
          <w:szCs w:val="20"/>
        </w:rPr>
        <w:t xml:space="preserve">tan dan lingkungan hidup . (Notoadmojo, 2011) </w:t>
      </w:r>
    </w:p>
    <w:p w14:paraId="2C151DF8" w14:textId="77777777" w:rsidR="005D64C8" w:rsidRPr="005D64C8" w:rsidRDefault="005D64C8" w:rsidP="00F433DB">
      <w:pPr>
        <w:pStyle w:val="ListParagraph"/>
        <w:numPr>
          <w:ilvl w:val="0"/>
          <w:numId w:val="0"/>
        </w:numPr>
        <w:spacing w:line="240" w:lineRule="auto"/>
        <w:ind w:right="64" w:firstLine="426"/>
        <w:rPr>
          <w:rFonts w:ascii="Arial" w:hAnsi="Arial" w:cs="Arial"/>
          <w:b w:val="0"/>
          <w:sz w:val="20"/>
          <w:szCs w:val="20"/>
        </w:rPr>
      </w:pPr>
      <w:r w:rsidRPr="005D64C8">
        <w:rPr>
          <w:rFonts w:ascii="Arial" w:hAnsi="Arial" w:cs="Arial"/>
          <w:b w:val="0"/>
          <w:sz w:val="20"/>
          <w:szCs w:val="20"/>
        </w:rPr>
        <w:t>Menurut Notoadmojo, (2011) menjelaskan bahwa sampah merupakan sesuatu bahan atau benda padat yang tidak bisa dipakai lagi oleh manusia, atau benda padat yang menjadi sesuatu tidak digunakan lagi dalam suatu kegiatan manusia dan telah dibuang.  Pengelolaan sampah yang baik, bukan untuk kepentingan kesehatan saja, tetapi juga untuk keindahan lingkungan.</w:t>
      </w:r>
    </w:p>
    <w:p w14:paraId="412B6BBD" w14:textId="77777777" w:rsidR="005D64C8" w:rsidRPr="005D64C8" w:rsidRDefault="005D64C8" w:rsidP="005D64C8">
      <w:pPr>
        <w:spacing w:after="0" w:line="240" w:lineRule="auto"/>
        <w:rPr>
          <w:rFonts w:ascii="Arial" w:hAnsi="Arial" w:cs="Arial"/>
          <w:sz w:val="20"/>
          <w:szCs w:val="20"/>
        </w:rPr>
      </w:pPr>
      <w:r w:rsidRPr="005D64C8">
        <w:rPr>
          <w:rFonts w:ascii="Arial" w:hAnsi="Arial" w:cs="Arial"/>
          <w:sz w:val="20"/>
          <w:szCs w:val="20"/>
          <w:lang w:val="en-US"/>
        </w:rPr>
        <w:t>KESIMPULAN</w:t>
      </w:r>
    </w:p>
    <w:p w14:paraId="39D117CA" w14:textId="662597AB" w:rsidR="005D64C8" w:rsidRPr="005D64C8" w:rsidRDefault="005D64C8" w:rsidP="009C12AB">
      <w:pPr>
        <w:pStyle w:val="ListParagraph"/>
        <w:numPr>
          <w:ilvl w:val="0"/>
          <w:numId w:val="6"/>
        </w:numPr>
        <w:spacing w:line="240" w:lineRule="auto"/>
        <w:ind w:left="284" w:right="0" w:hanging="284"/>
        <w:rPr>
          <w:rFonts w:ascii="Arial" w:hAnsi="Arial" w:cs="Arial"/>
          <w:b w:val="0"/>
          <w:sz w:val="20"/>
          <w:szCs w:val="20"/>
        </w:rPr>
      </w:pPr>
      <w:r w:rsidRPr="005D64C8">
        <w:rPr>
          <w:rFonts w:ascii="Arial" w:hAnsi="Arial" w:cs="Arial"/>
          <w:b w:val="0"/>
          <w:sz w:val="20"/>
          <w:szCs w:val="20"/>
        </w:rPr>
        <w:t>Ada hubungan antara penyediaan air bersih dengan terjadinya diare di wilayah kerja Puskesmas Kedurus.</w:t>
      </w:r>
    </w:p>
    <w:p w14:paraId="258A69F7" w14:textId="4B38685E" w:rsidR="005D64C8" w:rsidRPr="005D64C8" w:rsidRDefault="005D64C8" w:rsidP="009C12AB">
      <w:pPr>
        <w:pStyle w:val="ListParagraph"/>
        <w:numPr>
          <w:ilvl w:val="0"/>
          <w:numId w:val="6"/>
        </w:numPr>
        <w:spacing w:line="240" w:lineRule="auto"/>
        <w:ind w:left="284" w:right="0" w:hanging="284"/>
        <w:rPr>
          <w:rFonts w:ascii="Arial" w:hAnsi="Arial" w:cs="Arial"/>
          <w:b w:val="0"/>
          <w:sz w:val="20"/>
          <w:szCs w:val="20"/>
        </w:rPr>
      </w:pPr>
      <w:r w:rsidRPr="005D64C8">
        <w:rPr>
          <w:rFonts w:ascii="Arial" w:hAnsi="Arial" w:cs="Arial"/>
          <w:b w:val="0"/>
          <w:sz w:val="20"/>
          <w:szCs w:val="20"/>
        </w:rPr>
        <w:t>Ada hubungan antara pembuangan kotoran manusia dengan terjadinya diare di wilayah kerja Puskesmas Kedurus.</w:t>
      </w:r>
    </w:p>
    <w:p w14:paraId="71A264B0" w14:textId="77777777" w:rsidR="00F433DB" w:rsidRDefault="005D64C8" w:rsidP="00F433DB">
      <w:pPr>
        <w:pStyle w:val="ListParagraph"/>
        <w:numPr>
          <w:ilvl w:val="0"/>
          <w:numId w:val="6"/>
        </w:numPr>
        <w:spacing w:line="240" w:lineRule="auto"/>
        <w:ind w:left="284" w:right="0" w:hanging="284"/>
        <w:rPr>
          <w:rFonts w:ascii="Arial" w:hAnsi="Arial" w:cs="Arial"/>
          <w:b w:val="0"/>
          <w:sz w:val="20"/>
          <w:szCs w:val="20"/>
        </w:rPr>
      </w:pPr>
      <w:r w:rsidRPr="005D64C8">
        <w:rPr>
          <w:rFonts w:ascii="Arial" w:hAnsi="Arial" w:cs="Arial"/>
          <w:b w:val="0"/>
          <w:sz w:val="20"/>
          <w:szCs w:val="20"/>
        </w:rPr>
        <w:t>Ada hubungan antara pembuangan sampah dengan terjadinya diare di wilayah kerja Puskesmas Kedurus</w:t>
      </w:r>
    </w:p>
    <w:p w14:paraId="3E7D491A" w14:textId="0BDE7E5D" w:rsidR="00F433DB" w:rsidRPr="00F433DB" w:rsidRDefault="00F433DB" w:rsidP="00F433DB">
      <w:pPr>
        <w:pStyle w:val="ListParagraph"/>
        <w:numPr>
          <w:ilvl w:val="0"/>
          <w:numId w:val="0"/>
        </w:numPr>
        <w:spacing w:line="240" w:lineRule="auto"/>
        <w:ind w:left="284" w:right="0" w:hanging="426"/>
        <w:rPr>
          <w:rFonts w:ascii="Arial" w:hAnsi="Arial" w:cs="Arial"/>
          <w:b w:val="0"/>
          <w:sz w:val="20"/>
          <w:szCs w:val="20"/>
        </w:rPr>
      </w:pPr>
      <w:r w:rsidRPr="00F433DB">
        <w:rPr>
          <w:rFonts w:ascii="Arial" w:hAnsi="Arial" w:cs="Arial"/>
          <w:b w:val="0"/>
          <w:sz w:val="20"/>
          <w:szCs w:val="20"/>
          <w:lang w:val="en-US"/>
        </w:rPr>
        <w:t>SARAN</w:t>
      </w:r>
    </w:p>
    <w:p w14:paraId="663F8F8F" w14:textId="4E95273A" w:rsidR="00F433DB" w:rsidRDefault="00F433DB" w:rsidP="00F433DB">
      <w:pPr>
        <w:pStyle w:val="ListParagraph"/>
        <w:numPr>
          <w:ilvl w:val="0"/>
          <w:numId w:val="8"/>
        </w:numPr>
        <w:spacing w:line="240" w:lineRule="auto"/>
        <w:ind w:left="284" w:right="0" w:hanging="284"/>
        <w:rPr>
          <w:rFonts w:ascii="Arial" w:hAnsi="Arial" w:cs="Arial"/>
          <w:b w:val="0"/>
          <w:sz w:val="20"/>
          <w:szCs w:val="20"/>
        </w:rPr>
      </w:pPr>
      <w:proofErr w:type="spellStart"/>
      <w:r>
        <w:rPr>
          <w:rFonts w:ascii="Arial" w:hAnsi="Arial" w:cs="Arial"/>
          <w:b w:val="0"/>
          <w:sz w:val="20"/>
          <w:szCs w:val="20"/>
          <w:lang w:val="en-US"/>
        </w:rPr>
        <w:t>Perlu</w:t>
      </w:r>
      <w:proofErr w:type="spellEnd"/>
      <w:r w:rsidRPr="00F433DB">
        <w:rPr>
          <w:rFonts w:ascii="Arial" w:hAnsi="Arial" w:cs="Arial"/>
          <w:b w:val="0"/>
          <w:sz w:val="20"/>
          <w:szCs w:val="20"/>
        </w:rPr>
        <w:t xml:space="preserve"> kegiatan penyuluhan untuk memberikan informasi dan pengetahuan mengenai sanitasi dasar rumah sebagai upaya mengurangi resiko terjadinya penyakit diare.</w:t>
      </w:r>
    </w:p>
    <w:p w14:paraId="399F76F9" w14:textId="4A470B79" w:rsidR="00F433DB" w:rsidRPr="00F433DB" w:rsidRDefault="00F433DB" w:rsidP="00F433DB">
      <w:pPr>
        <w:pStyle w:val="ListParagraph"/>
        <w:numPr>
          <w:ilvl w:val="0"/>
          <w:numId w:val="8"/>
        </w:numPr>
        <w:spacing w:line="240" w:lineRule="auto"/>
        <w:ind w:left="284" w:right="0" w:hanging="284"/>
        <w:rPr>
          <w:rFonts w:ascii="Arial" w:hAnsi="Arial" w:cs="Arial"/>
          <w:b w:val="0"/>
          <w:sz w:val="20"/>
          <w:szCs w:val="20"/>
        </w:rPr>
      </w:pPr>
      <w:r w:rsidRPr="00F433DB">
        <w:rPr>
          <w:rFonts w:ascii="Arial" w:hAnsi="Arial" w:cs="Arial"/>
          <w:b w:val="0"/>
          <w:color w:val="000000" w:themeColor="text1"/>
          <w:sz w:val="20"/>
          <w:szCs w:val="20"/>
        </w:rPr>
        <w:t>Menggunakan air yang memenuhi kualitas persyaratan fisik untuk memasak, mencuci alat makan, mencuci bahan pangan dan minum.</w:t>
      </w:r>
    </w:p>
    <w:p w14:paraId="22900297" w14:textId="4711617A" w:rsidR="00F433DB" w:rsidRPr="00F433DB" w:rsidRDefault="00F433DB" w:rsidP="00F433DB">
      <w:pPr>
        <w:pStyle w:val="ListParagraph"/>
        <w:numPr>
          <w:ilvl w:val="0"/>
          <w:numId w:val="8"/>
        </w:numPr>
        <w:spacing w:line="240" w:lineRule="auto"/>
        <w:ind w:left="284" w:right="0" w:hanging="284"/>
        <w:rPr>
          <w:rFonts w:ascii="Arial" w:hAnsi="Arial" w:cs="Arial"/>
          <w:b w:val="0"/>
          <w:sz w:val="20"/>
          <w:szCs w:val="20"/>
        </w:rPr>
      </w:pPr>
      <w:r w:rsidRPr="00F433DB">
        <w:rPr>
          <w:rFonts w:ascii="Arial" w:hAnsi="Arial" w:cs="Arial"/>
          <w:b w:val="0"/>
          <w:color w:val="000000" w:themeColor="text1"/>
          <w:sz w:val="20"/>
          <w:szCs w:val="20"/>
          <w:lang w:val="en-US"/>
        </w:rPr>
        <w:t>Me</w:t>
      </w:r>
      <w:r w:rsidRPr="00F433DB">
        <w:rPr>
          <w:rFonts w:ascii="Arial" w:hAnsi="Arial" w:cs="Arial"/>
          <w:b w:val="0"/>
          <w:color w:val="000000" w:themeColor="text1"/>
          <w:sz w:val="20"/>
          <w:szCs w:val="20"/>
        </w:rPr>
        <w:t>mbuang sampah rutin setiap hari dan mengganti tempat sampah yang dengan</w:t>
      </w:r>
      <w:r>
        <w:rPr>
          <w:rFonts w:ascii="Arial" w:hAnsi="Arial" w:cs="Arial"/>
          <w:b w:val="0"/>
          <w:color w:val="000000" w:themeColor="text1"/>
          <w:sz w:val="20"/>
          <w:szCs w:val="20"/>
          <w:lang w:val="en-US"/>
        </w:rPr>
        <w:t xml:space="preserve"> </w:t>
      </w:r>
      <w:r w:rsidRPr="00F433DB">
        <w:rPr>
          <w:rFonts w:ascii="Arial" w:hAnsi="Arial" w:cs="Arial"/>
          <w:b w:val="0"/>
          <w:color w:val="000000" w:themeColor="text1"/>
          <w:sz w:val="20"/>
          <w:szCs w:val="20"/>
        </w:rPr>
        <w:t>tempat sampah yang kuat, tertutup dan kedap air</w:t>
      </w:r>
    </w:p>
    <w:p w14:paraId="2BA0245B" w14:textId="77777777" w:rsidR="00F433DB" w:rsidRPr="00F433DB" w:rsidRDefault="00F433DB" w:rsidP="00F433DB">
      <w:pPr>
        <w:pStyle w:val="ListParagraph"/>
        <w:numPr>
          <w:ilvl w:val="0"/>
          <w:numId w:val="0"/>
        </w:numPr>
        <w:spacing w:line="240" w:lineRule="auto"/>
        <w:ind w:left="-142" w:right="0"/>
        <w:rPr>
          <w:rFonts w:ascii="Arial" w:hAnsi="Arial" w:cs="Arial"/>
          <w:b w:val="0"/>
          <w:sz w:val="20"/>
          <w:szCs w:val="20"/>
        </w:rPr>
      </w:pPr>
    </w:p>
    <w:p w14:paraId="7D604113" w14:textId="42DE0329" w:rsidR="00F433DB" w:rsidRDefault="00F433DB" w:rsidP="00A8159D">
      <w:pPr>
        <w:spacing w:line="240" w:lineRule="auto"/>
        <w:ind w:right="-1"/>
        <w:jc w:val="both"/>
        <w:rPr>
          <w:rFonts w:ascii="Arial" w:hAnsi="Arial" w:cs="Arial"/>
          <w:b/>
          <w:sz w:val="20"/>
          <w:szCs w:val="20"/>
        </w:rPr>
        <w:sectPr w:rsidR="00F433DB" w:rsidSect="005D64C8">
          <w:type w:val="continuous"/>
          <w:pgSz w:w="11907" w:h="16840"/>
          <w:pgMar w:top="1701" w:right="1701" w:bottom="1701" w:left="1701" w:header="576" w:footer="567" w:gutter="0"/>
          <w:cols w:num="2" w:space="720"/>
        </w:sectPr>
      </w:pPr>
    </w:p>
    <w:p w14:paraId="68DE9D28" w14:textId="77777777" w:rsidR="003672B4" w:rsidRDefault="003672B4" w:rsidP="008647D3">
      <w:pPr>
        <w:spacing w:line="240" w:lineRule="auto"/>
        <w:ind w:right="-1"/>
        <w:rPr>
          <w:rFonts w:ascii="Arial" w:hAnsi="Arial" w:cs="Arial"/>
          <w:b/>
          <w:sz w:val="20"/>
          <w:szCs w:val="20"/>
        </w:rPr>
        <w:sectPr w:rsidR="003672B4">
          <w:type w:val="continuous"/>
          <w:pgSz w:w="11907" w:h="16840"/>
          <w:pgMar w:top="1701" w:right="1701" w:bottom="1701" w:left="1701" w:header="576" w:footer="567" w:gutter="0"/>
          <w:cols w:space="720"/>
        </w:sectPr>
      </w:pPr>
    </w:p>
    <w:p w14:paraId="2C65C68D" w14:textId="5E2D8F8E" w:rsidR="005C35FF" w:rsidRPr="005C35FF" w:rsidRDefault="005C35FF" w:rsidP="005C35FF">
      <w:pPr>
        <w:spacing w:line="240"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lastRenderedPageBreak/>
        <w:t>DAFTAR PUSTAKA</w:t>
      </w:r>
    </w:p>
    <w:p w14:paraId="37805BC0" w14:textId="14E91D1F" w:rsidR="005C35FF" w:rsidRPr="00FD6D6C" w:rsidRDefault="005C35FF" w:rsidP="005C35FF">
      <w:pPr>
        <w:spacing w:line="240" w:lineRule="auto"/>
        <w:jc w:val="both"/>
        <w:rPr>
          <w:rFonts w:ascii="Arial" w:hAnsi="Arial" w:cs="Arial"/>
          <w:color w:val="000000" w:themeColor="text1"/>
          <w:sz w:val="20"/>
          <w:szCs w:val="20"/>
        </w:rPr>
      </w:pPr>
      <w:r w:rsidRPr="00FD6D6C">
        <w:rPr>
          <w:rFonts w:ascii="Arial" w:hAnsi="Arial" w:cs="Arial"/>
          <w:color w:val="000000" w:themeColor="text1"/>
          <w:sz w:val="20"/>
          <w:szCs w:val="20"/>
        </w:rPr>
        <w:t xml:space="preserve">Alimul,Aziz (2017), </w:t>
      </w:r>
      <w:r w:rsidRPr="00FD6D6C">
        <w:rPr>
          <w:rFonts w:ascii="Arial" w:hAnsi="Arial" w:cs="Arial"/>
          <w:i/>
          <w:iCs/>
          <w:color w:val="000000" w:themeColor="text1"/>
          <w:sz w:val="20"/>
          <w:szCs w:val="20"/>
        </w:rPr>
        <w:t>Metodologi Penelitian</w:t>
      </w:r>
      <w:r w:rsidRPr="00FD6D6C">
        <w:rPr>
          <w:rFonts w:ascii="Arial" w:hAnsi="Arial" w:cs="Arial"/>
          <w:color w:val="000000" w:themeColor="text1"/>
          <w:sz w:val="20"/>
          <w:szCs w:val="20"/>
        </w:rPr>
        <w:t xml:space="preserve">. </w:t>
      </w:r>
    </w:p>
    <w:p w14:paraId="524CACB7"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sz w:val="20"/>
          <w:szCs w:val="20"/>
        </w:rPr>
        <w:t xml:space="preserve">Amelia ,Rina .(2017) ‘The Relationship Between Basic Sanitation and Personal Hygiene With The Incidence of Diarrhea In Medan City’, </w:t>
      </w:r>
      <w:r w:rsidRPr="00FD6D6C">
        <w:rPr>
          <w:rFonts w:ascii="Arial" w:hAnsi="Arial" w:cs="Arial"/>
          <w:i/>
          <w:iCs/>
          <w:sz w:val="20"/>
          <w:szCs w:val="20"/>
        </w:rPr>
        <w:t>Advance in Health Science Research and Public Health International Conference (PHICo)</w:t>
      </w:r>
      <w:r w:rsidRPr="00FD6D6C">
        <w:rPr>
          <w:rFonts w:ascii="Arial" w:hAnsi="Arial" w:cs="Arial"/>
          <w:sz w:val="20"/>
          <w:szCs w:val="20"/>
        </w:rPr>
        <w:t>, Vol,9.</w:t>
      </w:r>
    </w:p>
    <w:p w14:paraId="628ACBC2"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Armin., Yusuf, S. dan Sabril, M. (2017) ‘Hubungan Sanitasi Lingkungn Dengan Kejadian PenyakitDiare Di Desa Tanjung Pinang Kecamatan Kusambi Kabupaten Muna Barat Tahun 2017’, Jurnal Ilmiah Mahasiswa Kesehatan Masyarakat, 2(2), ISSN 2502-731X. </w:t>
      </w:r>
    </w:p>
    <w:p w14:paraId="01B7C52C" w14:textId="77777777" w:rsidR="005C35FF" w:rsidRPr="00FD6D6C" w:rsidRDefault="005C35FF" w:rsidP="005C35FF">
      <w:pPr>
        <w:spacing w:line="240" w:lineRule="auto"/>
        <w:ind w:left="709" w:hanging="709"/>
        <w:jc w:val="both"/>
        <w:rPr>
          <w:rFonts w:ascii="Arial" w:hAnsi="Arial" w:cs="Arial"/>
          <w:sz w:val="20"/>
          <w:szCs w:val="20"/>
        </w:rPr>
      </w:pPr>
      <w:r w:rsidRPr="00FD6D6C">
        <w:rPr>
          <w:rFonts w:ascii="Arial" w:hAnsi="Arial" w:cs="Arial"/>
          <w:sz w:val="20"/>
          <w:szCs w:val="20"/>
        </w:rPr>
        <w:t xml:space="preserve">Cronin,A.A,.Sebayang,S.K,.Torlesse,H.,Nandy,R, (2016) ‘Association of Safe        j           Disposal of Child Fese and Reported Diarrhea in Indonesia: Need for Stronger Focus on Neglected Risk’ </w:t>
      </w:r>
      <w:r w:rsidRPr="00FD6D6C">
        <w:rPr>
          <w:rFonts w:ascii="Arial" w:hAnsi="Arial" w:cs="Arial"/>
          <w:i/>
          <w:iCs/>
          <w:sz w:val="20"/>
          <w:szCs w:val="20"/>
        </w:rPr>
        <w:t>International Journal of Enviroment Reserarch and Public Health</w:t>
      </w:r>
      <w:r w:rsidRPr="00FD6D6C">
        <w:rPr>
          <w:rFonts w:ascii="Arial" w:hAnsi="Arial" w:cs="Arial"/>
          <w:sz w:val="20"/>
          <w:szCs w:val="20"/>
        </w:rPr>
        <w:t>, Vol.13</w:t>
      </w:r>
    </w:p>
    <w:p w14:paraId="0213C77C" w14:textId="77777777" w:rsidR="005C35FF" w:rsidRPr="00FD6D6C" w:rsidRDefault="005C35FF" w:rsidP="005C35FF">
      <w:pPr>
        <w:spacing w:line="240" w:lineRule="auto"/>
        <w:ind w:left="709" w:hanging="709"/>
        <w:jc w:val="both"/>
        <w:rPr>
          <w:rFonts w:ascii="Arial" w:hAnsi="Arial" w:cs="Arial"/>
          <w:sz w:val="20"/>
          <w:szCs w:val="20"/>
        </w:rPr>
      </w:pPr>
      <w:r w:rsidRPr="00FD6D6C">
        <w:rPr>
          <w:rFonts w:ascii="Arial" w:hAnsi="Arial" w:cs="Arial"/>
          <w:sz w:val="20"/>
          <w:szCs w:val="20"/>
        </w:rPr>
        <w:t>Dikky,A.P,.Rahadrjo,M.,Joko,Tri. (2017) ‘Hubungan Sanitasi Dasar dan Personal Hgien Dengan Kejadian Diare Pada Balitas di Wilayah Kerja Puskesmas Tasikmadu Kabupaten Karanganyar’,</w:t>
      </w:r>
      <w:r w:rsidRPr="00FD6D6C">
        <w:rPr>
          <w:rFonts w:ascii="Arial" w:hAnsi="Arial" w:cs="Arial"/>
          <w:i/>
          <w:iCs/>
          <w:sz w:val="20"/>
          <w:szCs w:val="20"/>
        </w:rPr>
        <w:t>Jurnal Kesehatan Masyarakat</w:t>
      </w:r>
      <w:r w:rsidRPr="00FD6D6C">
        <w:rPr>
          <w:rFonts w:ascii="Arial" w:hAnsi="Arial" w:cs="Arial"/>
          <w:sz w:val="20"/>
          <w:szCs w:val="20"/>
        </w:rPr>
        <w:t>,Vol.5,No.1, ISSN 2356-3346.</w:t>
      </w:r>
    </w:p>
    <w:p w14:paraId="4BD890C1" w14:textId="77777777" w:rsidR="005C35FF" w:rsidRPr="00FD6D6C" w:rsidRDefault="005C35FF" w:rsidP="005C35FF">
      <w:pPr>
        <w:autoSpaceDE w:val="0"/>
        <w:autoSpaceDN w:val="0"/>
        <w:adjustRightInd w:val="0"/>
        <w:spacing w:line="240" w:lineRule="auto"/>
        <w:ind w:left="709" w:hanging="709"/>
        <w:rPr>
          <w:rFonts w:ascii="Arial" w:hAnsi="Arial" w:cs="Arial"/>
          <w:noProof/>
          <w:sz w:val="20"/>
          <w:szCs w:val="20"/>
        </w:rPr>
      </w:pPr>
      <w:r w:rsidRPr="00FD6D6C">
        <w:rPr>
          <w:rFonts w:ascii="Arial" w:hAnsi="Arial" w:cs="Arial"/>
          <w:noProof/>
          <w:sz w:val="20"/>
          <w:szCs w:val="20"/>
        </w:rPr>
        <w:t xml:space="preserve">Dinkes. (2018). Profil Kesehatan Kota Surabaya Tahun 2018. </w:t>
      </w:r>
      <w:r w:rsidRPr="00FD6D6C">
        <w:rPr>
          <w:rFonts w:ascii="Arial" w:hAnsi="Arial" w:cs="Arial"/>
          <w:i/>
          <w:iCs/>
          <w:noProof/>
          <w:sz w:val="20"/>
          <w:szCs w:val="20"/>
        </w:rPr>
        <w:t>Profil Kesehatan Kota Surabaya Tahun 2018</w:t>
      </w:r>
      <w:r w:rsidRPr="00FD6D6C">
        <w:rPr>
          <w:rFonts w:ascii="Arial" w:hAnsi="Arial" w:cs="Arial"/>
          <w:noProof/>
          <w:sz w:val="20"/>
          <w:szCs w:val="20"/>
        </w:rPr>
        <w:t>.</w:t>
      </w:r>
    </w:p>
    <w:p w14:paraId="4E360922" w14:textId="77777777" w:rsidR="005C35FF" w:rsidRPr="00FD6D6C" w:rsidRDefault="005C35FF" w:rsidP="005C35FF">
      <w:pPr>
        <w:spacing w:line="240" w:lineRule="auto"/>
        <w:ind w:left="709" w:hanging="709"/>
        <w:jc w:val="both"/>
        <w:rPr>
          <w:rFonts w:ascii="Arial" w:hAnsi="Arial" w:cs="Arial"/>
          <w:sz w:val="20"/>
          <w:szCs w:val="20"/>
        </w:rPr>
      </w:pPr>
      <w:bookmarkStart w:id="7" w:name="_Hlk37358172"/>
      <w:r w:rsidRPr="00FD6D6C">
        <w:rPr>
          <w:rFonts w:ascii="Arial" w:hAnsi="Arial" w:cs="Arial"/>
          <w:sz w:val="20"/>
          <w:szCs w:val="20"/>
        </w:rPr>
        <w:t xml:space="preserve">Gebreyesus, A,.Aslemash, T,.Teferi,.Marugan,J,.Negash,L,.Yeman,D,. And Guigan,K, (2018) ‘Risk Factor for Dhiarrhoea and Malnutrition Among Children Under The Age of 5 Years In The Tigray Region of Northern Ethiopia’, </w:t>
      </w:r>
      <w:r w:rsidRPr="00FD6D6C">
        <w:rPr>
          <w:rFonts w:ascii="Arial" w:hAnsi="Arial" w:cs="Arial"/>
          <w:i/>
          <w:iCs/>
          <w:sz w:val="20"/>
          <w:szCs w:val="20"/>
        </w:rPr>
        <w:t>Plos One</w:t>
      </w:r>
      <w:r w:rsidRPr="00FD6D6C">
        <w:rPr>
          <w:rFonts w:ascii="Arial" w:hAnsi="Arial" w:cs="Arial"/>
          <w:sz w:val="20"/>
          <w:szCs w:val="20"/>
        </w:rPr>
        <w:t xml:space="preserve"> 13(11) </w:t>
      </w:r>
    </w:p>
    <w:p w14:paraId="0A094B6D"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Handono, Fatkhur.R.,Slamet, W., Heri, S. dan Biantoro (2016) ‘Faktor-faktor Yang Berhubungan Dengan Kejadian Diare Di Desa Solor Kecamatan Cermee Bondowoso</w:t>
      </w:r>
      <w:bookmarkEnd w:id="7"/>
      <w:r w:rsidRPr="00FD6D6C">
        <w:rPr>
          <w:rFonts w:ascii="Arial" w:hAnsi="Arial" w:cs="Arial"/>
          <w:color w:val="000000" w:themeColor="text1"/>
          <w:sz w:val="20"/>
          <w:szCs w:val="20"/>
        </w:rPr>
        <w:t xml:space="preserve">’, </w:t>
      </w:r>
      <w:r w:rsidRPr="00FD6D6C">
        <w:rPr>
          <w:rFonts w:ascii="Arial" w:hAnsi="Arial" w:cs="Arial"/>
          <w:i/>
          <w:iCs/>
          <w:color w:val="000000" w:themeColor="text1"/>
          <w:sz w:val="20"/>
          <w:szCs w:val="20"/>
        </w:rPr>
        <w:t>NurseLine</w:t>
      </w:r>
      <w:r w:rsidRPr="00FD6D6C">
        <w:rPr>
          <w:rFonts w:ascii="Arial" w:hAnsi="Arial" w:cs="Arial"/>
          <w:color w:val="000000" w:themeColor="text1"/>
          <w:sz w:val="20"/>
          <w:szCs w:val="20"/>
        </w:rPr>
        <w:t xml:space="preserve"> , 1(1), ISSN 2540-7937. </w:t>
      </w:r>
    </w:p>
    <w:p w14:paraId="219F418F" w14:textId="77777777" w:rsidR="005C35FF" w:rsidRPr="00FD6D6C" w:rsidRDefault="005C35FF" w:rsidP="005C35FF">
      <w:pPr>
        <w:spacing w:line="240" w:lineRule="auto"/>
        <w:ind w:left="709" w:hanging="709"/>
        <w:jc w:val="both"/>
        <w:rPr>
          <w:rFonts w:ascii="Arial" w:hAnsi="Arial" w:cs="Arial"/>
          <w:sz w:val="20"/>
          <w:szCs w:val="20"/>
        </w:rPr>
      </w:pPr>
      <w:r w:rsidRPr="00FD6D6C">
        <w:rPr>
          <w:rFonts w:ascii="Arial" w:hAnsi="Arial" w:cs="Arial"/>
          <w:sz w:val="20"/>
          <w:szCs w:val="20"/>
        </w:rPr>
        <w:t>Hendrik,W.P,.Miswan,Ahmad. (2018) ‘Hubungan Sanitasi Dasar Dengan Kerjadian Diare Pada Anak Balita di Wilayah Kerja Puskesmas Talise Kecamatan mantikulore Kota Palu’</w:t>
      </w:r>
    </w:p>
    <w:p w14:paraId="75A2BDD3"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Hidayanti, Rahmi. 2012. </w:t>
      </w:r>
      <w:r w:rsidRPr="00FD6D6C">
        <w:rPr>
          <w:rFonts w:ascii="Arial" w:hAnsi="Arial" w:cs="Arial"/>
          <w:i/>
          <w:iCs/>
          <w:color w:val="000000" w:themeColor="text1"/>
          <w:sz w:val="20"/>
          <w:szCs w:val="20"/>
        </w:rPr>
        <w:t>Faktor Risiko Diare di Kecamatan Cisarua, Cigudeg dan Megamendung Kabupaten Bogor Tahun 2012</w:t>
      </w:r>
      <w:r w:rsidRPr="00FD6D6C">
        <w:rPr>
          <w:rFonts w:ascii="Arial" w:hAnsi="Arial" w:cs="Arial"/>
          <w:color w:val="000000" w:themeColor="text1"/>
          <w:sz w:val="20"/>
          <w:szCs w:val="20"/>
        </w:rPr>
        <w:t xml:space="preserve"> : 8, 24. </w:t>
      </w:r>
    </w:p>
    <w:p w14:paraId="7F592E4D"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Huwaida, Rizki.N. 2014. </w:t>
      </w:r>
      <w:r w:rsidRPr="00FD6D6C">
        <w:rPr>
          <w:rFonts w:ascii="Arial" w:hAnsi="Arial" w:cs="Arial"/>
          <w:i/>
          <w:iCs/>
          <w:color w:val="000000" w:themeColor="text1"/>
          <w:sz w:val="20"/>
          <w:szCs w:val="20"/>
        </w:rPr>
        <w:t>Faktor-faktor yang mempengaruhiJumlah Escherichia Coli Air Bersih Pada Penderita Diare di Kelurahan Kecamatan Serpong Utara Kota Tangerang Selatan Tahun 2014</w:t>
      </w:r>
      <w:r w:rsidRPr="00FD6D6C">
        <w:rPr>
          <w:rFonts w:ascii="Arial" w:hAnsi="Arial" w:cs="Arial"/>
          <w:color w:val="000000" w:themeColor="text1"/>
          <w:sz w:val="20"/>
          <w:szCs w:val="20"/>
        </w:rPr>
        <w:t xml:space="preserve">: 16. </w:t>
      </w:r>
    </w:p>
    <w:p w14:paraId="1B523A7C"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Ikhtiar, Muhammad. 2017. </w:t>
      </w:r>
      <w:r w:rsidRPr="00FD6D6C">
        <w:rPr>
          <w:rFonts w:ascii="Arial" w:hAnsi="Arial" w:cs="Arial"/>
          <w:i/>
          <w:iCs/>
          <w:color w:val="000000" w:themeColor="text1"/>
          <w:sz w:val="20"/>
          <w:szCs w:val="20"/>
        </w:rPr>
        <w:t>Pengantar Kesehatan Lingkungan</w:t>
      </w:r>
      <w:r w:rsidRPr="00FD6D6C">
        <w:rPr>
          <w:rFonts w:ascii="Arial" w:hAnsi="Arial" w:cs="Arial"/>
          <w:color w:val="000000" w:themeColor="text1"/>
          <w:sz w:val="20"/>
          <w:szCs w:val="20"/>
        </w:rPr>
        <w:t>. Social Politic Genius (SIGn). Makasar;. Hal 13</w:t>
      </w:r>
    </w:p>
    <w:p w14:paraId="3C9A59EC" w14:textId="77777777" w:rsidR="005C35FF" w:rsidRPr="00FD6D6C" w:rsidRDefault="005C35FF" w:rsidP="005C35FF">
      <w:pPr>
        <w:spacing w:line="240" w:lineRule="auto"/>
        <w:jc w:val="both"/>
        <w:rPr>
          <w:rFonts w:ascii="Arial" w:hAnsi="Arial" w:cs="Arial"/>
          <w:color w:val="000000" w:themeColor="text1"/>
          <w:sz w:val="20"/>
          <w:szCs w:val="20"/>
        </w:rPr>
      </w:pPr>
      <w:r w:rsidRPr="00FD6D6C">
        <w:rPr>
          <w:rFonts w:ascii="Arial" w:hAnsi="Arial" w:cs="Arial"/>
          <w:color w:val="000000" w:themeColor="text1"/>
          <w:sz w:val="20"/>
          <w:szCs w:val="20"/>
        </w:rPr>
        <w:t xml:space="preserve">Irianto, Koes. 2014. </w:t>
      </w:r>
      <w:r w:rsidRPr="00FD6D6C">
        <w:rPr>
          <w:rFonts w:ascii="Arial" w:hAnsi="Arial" w:cs="Arial"/>
          <w:i/>
          <w:iCs/>
          <w:color w:val="000000" w:themeColor="text1"/>
          <w:sz w:val="20"/>
          <w:szCs w:val="20"/>
        </w:rPr>
        <w:t>Ekologi Kesehatan (Health Ecology)</w:t>
      </w:r>
      <w:r w:rsidRPr="00FD6D6C">
        <w:rPr>
          <w:rFonts w:ascii="Arial" w:hAnsi="Arial" w:cs="Arial"/>
          <w:color w:val="000000" w:themeColor="text1"/>
          <w:sz w:val="20"/>
          <w:szCs w:val="20"/>
        </w:rPr>
        <w:t>. Alfabeta. Bandung.</w:t>
      </w:r>
    </w:p>
    <w:p w14:paraId="08789964"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Istiqomah, dan Hasan. (2011). </w:t>
      </w:r>
      <w:r w:rsidRPr="00FD6D6C">
        <w:rPr>
          <w:rFonts w:ascii="Arial" w:hAnsi="Arial" w:cs="Arial"/>
          <w:i/>
          <w:iCs/>
          <w:color w:val="000000" w:themeColor="text1"/>
          <w:sz w:val="20"/>
          <w:szCs w:val="20"/>
        </w:rPr>
        <w:t>Penyehatan Pemukiman</w:t>
      </w:r>
      <w:r w:rsidRPr="00FD6D6C">
        <w:rPr>
          <w:rFonts w:ascii="Arial" w:hAnsi="Arial" w:cs="Arial"/>
          <w:color w:val="000000" w:themeColor="text1"/>
          <w:sz w:val="20"/>
          <w:szCs w:val="20"/>
        </w:rPr>
        <w:t xml:space="preserve"> (</w:t>
      </w:r>
      <w:r w:rsidRPr="00FD6D6C">
        <w:rPr>
          <w:rFonts w:ascii="Arial" w:hAnsi="Arial" w:cs="Arial"/>
          <w:i/>
          <w:iCs/>
          <w:color w:val="000000" w:themeColor="text1"/>
          <w:sz w:val="20"/>
          <w:szCs w:val="20"/>
        </w:rPr>
        <w:t>Rumah Sehat)</w:t>
      </w:r>
      <w:r w:rsidRPr="00FD6D6C">
        <w:rPr>
          <w:rFonts w:ascii="Arial" w:hAnsi="Arial" w:cs="Arial"/>
          <w:color w:val="000000" w:themeColor="text1"/>
          <w:sz w:val="20"/>
          <w:szCs w:val="20"/>
        </w:rPr>
        <w:t>. Goesyen Publishing Yogyakarta ;. Hal 62</w:t>
      </w:r>
    </w:p>
    <w:p w14:paraId="15A13EF6" w14:textId="77777777" w:rsidR="005C35FF" w:rsidRPr="00FD6D6C" w:rsidRDefault="005C35FF" w:rsidP="005C35FF">
      <w:pPr>
        <w:autoSpaceDE w:val="0"/>
        <w:autoSpaceDN w:val="0"/>
        <w:adjustRightInd w:val="0"/>
        <w:spacing w:line="240" w:lineRule="auto"/>
        <w:ind w:left="709" w:hanging="709"/>
        <w:rPr>
          <w:rFonts w:ascii="Arial" w:hAnsi="Arial" w:cs="Arial"/>
          <w:noProof/>
          <w:sz w:val="20"/>
          <w:szCs w:val="20"/>
        </w:rPr>
      </w:pPr>
      <w:r w:rsidRPr="00FD6D6C">
        <w:rPr>
          <w:rFonts w:ascii="Arial" w:hAnsi="Arial" w:cs="Arial"/>
          <w:noProof/>
          <w:sz w:val="20"/>
          <w:szCs w:val="20"/>
        </w:rPr>
        <w:t xml:space="preserve">Kemenkes RI. (2011). Buku Saku Petugas Kesehatan Lintas Diare. </w:t>
      </w:r>
      <w:r w:rsidRPr="00FD6D6C">
        <w:rPr>
          <w:rFonts w:ascii="Arial" w:hAnsi="Arial" w:cs="Arial"/>
          <w:i/>
          <w:iCs/>
          <w:noProof/>
          <w:sz w:val="20"/>
          <w:szCs w:val="20"/>
        </w:rPr>
        <w:t>Departemen Kesehatan RI, Direktorat Jendral Pengendalian Penyakit Dan Penyehatan Lingkungan</w:t>
      </w:r>
      <w:r w:rsidRPr="00FD6D6C">
        <w:rPr>
          <w:rFonts w:ascii="Arial" w:hAnsi="Arial" w:cs="Arial"/>
          <w:noProof/>
          <w:sz w:val="20"/>
          <w:szCs w:val="20"/>
        </w:rPr>
        <w:t>, 1–40.</w:t>
      </w:r>
    </w:p>
    <w:p w14:paraId="65F92E98"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Kementerian Kesehatan Republik Indonesia </w:t>
      </w:r>
      <w:r w:rsidRPr="00FD6D6C">
        <w:rPr>
          <w:rFonts w:ascii="Arial" w:hAnsi="Arial" w:cs="Arial"/>
          <w:i/>
          <w:iCs/>
          <w:color w:val="000000" w:themeColor="text1"/>
          <w:sz w:val="20"/>
          <w:szCs w:val="20"/>
        </w:rPr>
        <w:t>Tentang Profil Kesehatan Indonesia Tahun 2011</w:t>
      </w:r>
      <w:r w:rsidRPr="00FD6D6C">
        <w:rPr>
          <w:rFonts w:ascii="Arial" w:hAnsi="Arial" w:cs="Arial"/>
          <w:color w:val="000000" w:themeColor="text1"/>
          <w:sz w:val="20"/>
          <w:szCs w:val="20"/>
        </w:rPr>
        <w:t xml:space="preserve"> . </w:t>
      </w:r>
    </w:p>
    <w:p w14:paraId="237D6525" w14:textId="77777777" w:rsidR="005C35FF" w:rsidRPr="00FD6D6C" w:rsidRDefault="005C35FF" w:rsidP="005C35FF">
      <w:pPr>
        <w:spacing w:line="240" w:lineRule="auto"/>
        <w:ind w:left="709" w:hanging="709"/>
        <w:jc w:val="both"/>
        <w:rPr>
          <w:rFonts w:ascii="Arial" w:hAnsi="Arial" w:cs="Arial"/>
          <w:i/>
          <w:iCs/>
          <w:color w:val="000000" w:themeColor="text1"/>
          <w:sz w:val="20"/>
          <w:szCs w:val="20"/>
        </w:rPr>
      </w:pPr>
      <w:r w:rsidRPr="00FD6D6C">
        <w:rPr>
          <w:rFonts w:ascii="Arial" w:hAnsi="Arial" w:cs="Arial"/>
          <w:color w:val="000000" w:themeColor="text1"/>
          <w:sz w:val="20"/>
          <w:szCs w:val="20"/>
        </w:rPr>
        <w:t xml:space="preserve">Keputusan Menteri Kesehatan Republik Indonesia Nomor 829/ Menkes/ SK/ VII/ 1999 Tentang </w:t>
      </w:r>
      <w:r w:rsidRPr="00FD6D6C">
        <w:rPr>
          <w:rFonts w:ascii="Arial" w:hAnsi="Arial" w:cs="Arial"/>
          <w:i/>
          <w:iCs/>
          <w:color w:val="000000" w:themeColor="text1"/>
          <w:sz w:val="20"/>
          <w:szCs w:val="20"/>
        </w:rPr>
        <w:t>Persyaratan Kesehatan Perumahan</w:t>
      </w:r>
    </w:p>
    <w:p w14:paraId="1C9E13CF" w14:textId="77777777" w:rsidR="005C35FF" w:rsidRPr="00FD6D6C" w:rsidRDefault="005C35FF" w:rsidP="005C35FF">
      <w:pPr>
        <w:autoSpaceDE w:val="0"/>
        <w:autoSpaceDN w:val="0"/>
        <w:adjustRightInd w:val="0"/>
        <w:spacing w:line="240" w:lineRule="auto"/>
        <w:ind w:left="709" w:hanging="709"/>
        <w:rPr>
          <w:rFonts w:ascii="Arial" w:hAnsi="Arial" w:cs="Arial"/>
          <w:noProof/>
          <w:sz w:val="20"/>
          <w:szCs w:val="20"/>
        </w:rPr>
      </w:pPr>
      <w:bookmarkStart w:id="8" w:name="_Hlk37438855"/>
      <w:r w:rsidRPr="00FD6D6C">
        <w:rPr>
          <w:rFonts w:ascii="Arial" w:hAnsi="Arial" w:cs="Arial"/>
          <w:noProof/>
          <w:sz w:val="20"/>
          <w:szCs w:val="20"/>
        </w:rPr>
        <w:t xml:space="preserve">Lidiawati, Meri. (2016). Hubungan Sanitasi Lingkungan Dengan Angka  Kejadian Diare Pada Balita Di Wilayah Kerja  Puskesmas Meuraxa Tahun 2016. </w:t>
      </w:r>
      <w:r w:rsidRPr="00FD6D6C">
        <w:rPr>
          <w:rFonts w:ascii="Arial" w:hAnsi="Arial" w:cs="Arial"/>
          <w:i/>
          <w:iCs/>
          <w:noProof/>
          <w:sz w:val="20"/>
          <w:szCs w:val="20"/>
        </w:rPr>
        <w:t>Jurnal Serambi Saintia</w:t>
      </w:r>
      <w:bookmarkEnd w:id="8"/>
      <w:r w:rsidRPr="00FD6D6C">
        <w:rPr>
          <w:rFonts w:ascii="Arial" w:hAnsi="Arial" w:cs="Arial"/>
          <w:noProof/>
          <w:sz w:val="20"/>
          <w:szCs w:val="20"/>
        </w:rPr>
        <w:t xml:space="preserve">, </w:t>
      </w:r>
      <w:r w:rsidRPr="00FD6D6C">
        <w:rPr>
          <w:rFonts w:ascii="Arial" w:hAnsi="Arial" w:cs="Arial"/>
          <w:i/>
          <w:iCs/>
          <w:noProof/>
          <w:sz w:val="20"/>
          <w:szCs w:val="20"/>
        </w:rPr>
        <w:t>4</w:t>
      </w:r>
      <w:r w:rsidRPr="00FD6D6C">
        <w:rPr>
          <w:rFonts w:ascii="Arial" w:hAnsi="Arial" w:cs="Arial"/>
          <w:noProof/>
          <w:sz w:val="20"/>
          <w:szCs w:val="20"/>
        </w:rPr>
        <w:t>(2), 1–9.</w:t>
      </w:r>
    </w:p>
    <w:p w14:paraId="776ABE18"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noProof/>
          <w:sz w:val="20"/>
          <w:szCs w:val="20"/>
        </w:rPr>
        <w:t xml:space="preserve">Munawaroh, Sudirman, &amp; Nor, Andi. R. A. C. (2018). </w:t>
      </w:r>
      <w:r w:rsidRPr="00FD6D6C">
        <w:rPr>
          <w:rFonts w:ascii="Arial" w:hAnsi="Arial" w:cs="Arial"/>
          <w:i/>
          <w:iCs/>
          <w:noProof/>
          <w:sz w:val="20"/>
          <w:szCs w:val="20"/>
        </w:rPr>
        <w:t xml:space="preserve">Hubungan Sanitasi Dasar Dengan Kejadian Diare di Desa </w:t>
      </w:r>
      <w:r w:rsidRPr="00FD6D6C">
        <w:rPr>
          <w:rFonts w:ascii="Arial" w:hAnsi="Arial" w:cs="Arial"/>
          <w:i/>
          <w:iCs/>
          <w:noProof/>
          <w:sz w:val="20"/>
          <w:szCs w:val="20"/>
        </w:rPr>
        <w:lastRenderedPageBreak/>
        <w:t>Karya Mandiri Wilayah Kerja Puskesmas Ongka Kecamatan Ongka Malino Tahun 2018</w:t>
      </w:r>
      <w:r w:rsidRPr="00FD6D6C">
        <w:rPr>
          <w:rFonts w:ascii="Arial" w:hAnsi="Arial" w:cs="Arial"/>
          <w:noProof/>
          <w:sz w:val="20"/>
          <w:szCs w:val="20"/>
        </w:rPr>
        <w:t>. 526–539.</w:t>
      </w:r>
    </w:p>
    <w:p w14:paraId="550B8D03"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Notoadmojo, Soekidjo (2011), </w:t>
      </w:r>
      <w:r w:rsidRPr="00FD6D6C">
        <w:rPr>
          <w:rFonts w:ascii="Arial" w:hAnsi="Arial" w:cs="Arial"/>
          <w:i/>
          <w:iCs/>
          <w:color w:val="000000" w:themeColor="text1"/>
          <w:sz w:val="20"/>
          <w:szCs w:val="20"/>
        </w:rPr>
        <w:t>Kesehatan Masyarakat</w:t>
      </w:r>
      <w:r w:rsidRPr="00FD6D6C">
        <w:rPr>
          <w:rFonts w:ascii="Arial" w:hAnsi="Arial" w:cs="Arial"/>
          <w:color w:val="000000" w:themeColor="text1"/>
          <w:sz w:val="20"/>
          <w:szCs w:val="20"/>
        </w:rPr>
        <w:t>. Rineka Cipta. Jakarta, Hal 165-192</w:t>
      </w:r>
    </w:p>
    <w:p w14:paraId="372D9451"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Pemerintah Kota Surabaya Dinas Kesehatan </w:t>
      </w:r>
      <w:r w:rsidRPr="00FD6D6C">
        <w:rPr>
          <w:rFonts w:ascii="Arial" w:hAnsi="Arial" w:cs="Arial"/>
          <w:i/>
          <w:iCs/>
          <w:color w:val="000000" w:themeColor="text1"/>
          <w:sz w:val="20"/>
          <w:szCs w:val="20"/>
        </w:rPr>
        <w:t>Tentang Pofil Kesehatan Tahun 2018</w:t>
      </w:r>
      <w:r w:rsidRPr="00FD6D6C">
        <w:rPr>
          <w:rFonts w:ascii="Arial" w:hAnsi="Arial" w:cs="Arial"/>
          <w:color w:val="000000" w:themeColor="text1"/>
          <w:sz w:val="20"/>
          <w:szCs w:val="20"/>
        </w:rPr>
        <w:t xml:space="preserve">. </w:t>
      </w:r>
    </w:p>
    <w:p w14:paraId="6A9FB44D" w14:textId="77777777" w:rsidR="005C35FF" w:rsidRPr="00FD6D6C" w:rsidRDefault="005C35FF" w:rsidP="005C35FF">
      <w:pPr>
        <w:spacing w:line="240" w:lineRule="auto"/>
        <w:ind w:left="709" w:hanging="709"/>
        <w:jc w:val="both"/>
        <w:rPr>
          <w:rFonts w:ascii="Arial" w:hAnsi="Arial" w:cs="Arial"/>
          <w:i/>
          <w:iCs/>
          <w:color w:val="000000" w:themeColor="text1"/>
          <w:sz w:val="20"/>
          <w:szCs w:val="20"/>
        </w:rPr>
      </w:pPr>
      <w:r w:rsidRPr="00FD6D6C">
        <w:rPr>
          <w:rFonts w:ascii="Arial" w:hAnsi="Arial" w:cs="Arial"/>
          <w:color w:val="000000" w:themeColor="text1"/>
          <w:sz w:val="20"/>
          <w:szCs w:val="20"/>
        </w:rPr>
        <w:t xml:space="preserve">Peraturan Menteri Kesehatan Republik Indonesia Nomor 492/Menkes/ PER/ IV/ 2010 Tentang </w:t>
      </w:r>
      <w:r w:rsidRPr="00FD6D6C">
        <w:rPr>
          <w:rFonts w:ascii="Arial" w:hAnsi="Arial" w:cs="Arial"/>
          <w:i/>
          <w:iCs/>
          <w:color w:val="000000" w:themeColor="text1"/>
          <w:sz w:val="20"/>
          <w:szCs w:val="20"/>
        </w:rPr>
        <w:t>Pesyaratan Kualiatas Air Minum</w:t>
      </w:r>
    </w:p>
    <w:p w14:paraId="0BD4D5C0"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sz w:val="20"/>
          <w:szCs w:val="20"/>
        </w:rPr>
        <w:t xml:space="preserve">Peraturan Menteri Kesehatan Republik Indonesia Nomor 32 Tahun 2017 Tentang </w:t>
      </w:r>
      <w:r w:rsidRPr="00FD6D6C">
        <w:rPr>
          <w:rFonts w:ascii="Arial" w:hAnsi="Arial" w:cs="Arial"/>
          <w:i/>
          <w:iCs/>
          <w:sz w:val="20"/>
          <w:szCs w:val="20"/>
        </w:rPr>
        <w:t>Standart Baku Mutu Kesehatan Lingkungan dan Persyaratan Kesehatan Air untuk Keperluan Higiene Sanitasi, Kolam Renang, Solus Per Aqua dan Pemandian umum.</w:t>
      </w:r>
    </w:p>
    <w:p w14:paraId="7F18F02D"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Priyanto, Dwi. (2011). ‘Peran Air Dalam Penyebaran Penyakit’, S</w:t>
      </w:r>
      <w:r w:rsidRPr="00FD6D6C">
        <w:rPr>
          <w:rFonts w:ascii="Arial" w:hAnsi="Arial" w:cs="Arial"/>
          <w:i/>
          <w:iCs/>
          <w:color w:val="000000" w:themeColor="text1"/>
          <w:sz w:val="20"/>
          <w:szCs w:val="20"/>
        </w:rPr>
        <w:t>erba Serbi Lingkungan</w:t>
      </w:r>
      <w:r w:rsidRPr="00FD6D6C">
        <w:rPr>
          <w:rFonts w:ascii="Arial" w:hAnsi="Arial" w:cs="Arial"/>
          <w:color w:val="000000" w:themeColor="text1"/>
          <w:sz w:val="20"/>
          <w:szCs w:val="20"/>
        </w:rPr>
        <w:t>, 1 (7), Hal 27-28</w:t>
      </w:r>
    </w:p>
    <w:p w14:paraId="7AC2EED9"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Priyoto. (2015) </w:t>
      </w:r>
      <w:r w:rsidRPr="00FD6D6C">
        <w:rPr>
          <w:rFonts w:ascii="Arial" w:hAnsi="Arial" w:cs="Arial"/>
          <w:i/>
          <w:iCs/>
          <w:color w:val="000000" w:themeColor="text1"/>
          <w:sz w:val="20"/>
          <w:szCs w:val="20"/>
        </w:rPr>
        <w:t xml:space="preserve">Perubahan dalam Perilaku Kesehatan. </w:t>
      </w:r>
      <w:r w:rsidRPr="00FD6D6C">
        <w:rPr>
          <w:rFonts w:ascii="Arial" w:hAnsi="Arial" w:cs="Arial"/>
          <w:color w:val="000000" w:themeColor="text1"/>
          <w:sz w:val="20"/>
          <w:szCs w:val="20"/>
        </w:rPr>
        <w:t>Graha Ilmu. Yogyakarta,. Hal 6 -7</w:t>
      </w:r>
    </w:p>
    <w:p w14:paraId="2351E874"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Purnama, Sang. G. (2017) . </w:t>
      </w:r>
      <w:r w:rsidRPr="00FD6D6C">
        <w:rPr>
          <w:rFonts w:ascii="Arial" w:hAnsi="Arial" w:cs="Arial"/>
          <w:i/>
          <w:iCs/>
          <w:color w:val="000000" w:themeColor="text1"/>
          <w:sz w:val="20"/>
          <w:szCs w:val="20"/>
        </w:rPr>
        <w:t>Diktat Dasar-dasar Kesehatan Lingkungan</w:t>
      </w:r>
      <w:r w:rsidRPr="00FD6D6C">
        <w:rPr>
          <w:rFonts w:ascii="Arial" w:hAnsi="Arial" w:cs="Arial"/>
          <w:color w:val="000000" w:themeColor="text1"/>
          <w:sz w:val="20"/>
          <w:szCs w:val="20"/>
        </w:rPr>
        <w:t>.</w:t>
      </w:r>
    </w:p>
    <w:p w14:paraId="184F7A18"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Putri, Ayu. A. (2016), </w:t>
      </w:r>
      <w:r w:rsidRPr="00FD6D6C">
        <w:rPr>
          <w:rFonts w:ascii="Arial" w:hAnsi="Arial" w:cs="Arial"/>
          <w:i/>
          <w:iCs/>
          <w:color w:val="000000" w:themeColor="text1"/>
          <w:sz w:val="20"/>
          <w:szCs w:val="20"/>
        </w:rPr>
        <w:t>Diare Pencegahan dan Pengobatan</w:t>
      </w:r>
      <w:r w:rsidRPr="00FD6D6C">
        <w:rPr>
          <w:rFonts w:ascii="Arial" w:hAnsi="Arial" w:cs="Arial"/>
          <w:color w:val="000000" w:themeColor="text1"/>
          <w:sz w:val="20"/>
          <w:szCs w:val="20"/>
        </w:rPr>
        <w:t>. Nuha Medika. Yogyakarta, Hal 12- 76</w:t>
      </w:r>
    </w:p>
    <w:p w14:paraId="3C0B96ED" w14:textId="77777777" w:rsidR="005C35FF" w:rsidRPr="00FD6D6C" w:rsidRDefault="005C35FF" w:rsidP="005C35FF">
      <w:pPr>
        <w:spacing w:line="240" w:lineRule="auto"/>
        <w:ind w:left="709" w:hanging="709"/>
        <w:jc w:val="both"/>
        <w:rPr>
          <w:rFonts w:ascii="Arial" w:hAnsi="Arial" w:cs="Arial"/>
          <w:i/>
          <w:iCs/>
          <w:color w:val="000000" w:themeColor="text1"/>
          <w:sz w:val="20"/>
          <w:szCs w:val="20"/>
        </w:rPr>
      </w:pPr>
      <w:r w:rsidRPr="00FD6D6C">
        <w:rPr>
          <w:rFonts w:ascii="Arial" w:hAnsi="Arial" w:cs="Arial"/>
          <w:i/>
          <w:iCs/>
          <w:color w:val="000000" w:themeColor="text1"/>
          <w:sz w:val="20"/>
          <w:szCs w:val="20"/>
        </w:rPr>
        <w:t>SK Dirjen PPM dan PLP Departemen Kesehatan Rupblik Indonesia (1989) Tentang Petunjuk Pelaksanaan Pengawasan Dan Pengendalian Dampak Sampah (Aspek Kesehatan Lingkungan). Jakarta</w:t>
      </w:r>
    </w:p>
    <w:p w14:paraId="23A9E262" w14:textId="77777777" w:rsidR="005C35FF" w:rsidRPr="00FD6D6C" w:rsidRDefault="005C35FF" w:rsidP="005C35FF">
      <w:pPr>
        <w:spacing w:line="240" w:lineRule="auto"/>
        <w:ind w:left="709" w:hanging="709"/>
        <w:jc w:val="both"/>
        <w:rPr>
          <w:rFonts w:ascii="Arial" w:hAnsi="Arial" w:cs="Arial"/>
          <w:sz w:val="20"/>
          <w:szCs w:val="20"/>
        </w:rPr>
      </w:pPr>
      <w:r w:rsidRPr="00FD6D6C">
        <w:rPr>
          <w:rFonts w:ascii="Arial" w:hAnsi="Arial" w:cs="Arial"/>
          <w:sz w:val="20"/>
          <w:szCs w:val="20"/>
        </w:rPr>
        <w:t>Soamole, Sudirman. (2018) ‘Analisis Hubungan Antara Faktor Lingkungan Dengan Kejadian Diare di Puskesmas Siko Kota Ternate Tahun 2017’,</w:t>
      </w:r>
      <w:r w:rsidRPr="00FD6D6C">
        <w:rPr>
          <w:rFonts w:ascii="Arial" w:hAnsi="Arial" w:cs="Arial"/>
          <w:i/>
          <w:iCs/>
          <w:sz w:val="20"/>
          <w:szCs w:val="20"/>
        </w:rPr>
        <w:t>Jurnal Hibualamo</w:t>
      </w:r>
      <w:r w:rsidRPr="00FD6D6C">
        <w:rPr>
          <w:rFonts w:ascii="Arial" w:hAnsi="Arial" w:cs="Arial"/>
          <w:sz w:val="20"/>
          <w:szCs w:val="20"/>
        </w:rPr>
        <w:t>, Vol.2,No.1, ISSN 2620-7729.</w:t>
      </w:r>
    </w:p>
    <w:p w14:paraId="475E8CBD" w14:textId="77777777" w:rsidR="005C35FF" w:rsidRPr="00FD6D6C" w:rsidRDefault="005C35FF" w:rsidP="005C35FF">
      <w:pPr>
        <w:spacing w:line="240" w:lineRule="auto"/>
        <w:ind w:left="709" w:hanging="709"/>
        <w:jc w:val="both"/>
        <w:rPr>
          <w:rFonts w:ascii="Arial" w:hAnsi="Arial" w:cs="Arial"/>
          <w:noProof/>
          <w:sz w:val="20"/>
          <w:szCs w:val="20"/>
        </w:rPr>
      </w:pPr>
      <w:r w:rsidRPr="00FD6D6C">
        <w:rPr>
          <w:rFonts w:ascii="Arial" w:hAnsi="Arial" w:cs="Arial"/>
          <w:sz w:val="20"/>
          <w:szCs w:val="20"/>
        </w:rPr>
        <w:t>Suci,R.</w:t>
      </w:r>
      <w:r w:rsidRPr="00FD6D6C">
        <w:rPr>
          <w:rFonts w:ascii="Arial" w:hAnsi="Arial" w:cs="Arial"/>
          <w:noProof/>
          <w:sz w:val="20"/>
          <w:szCs w:val="20"/>
        </w:rPr>
        <w:t xml:space="preserve">,Otniel,K.Asima, Sirait. (2017) ‘Faktor-Faktor Yang Berhubungan </w:t>
      </w:r>
      <w:r w:rsidRPr="00FD6D6C">
        <w:rPr>
          <w:rFonts w:ascii="Arial" w:hAnsi="Arial" w:cs="Arial"/>
          <w:noProof/>
          <w:sz w:val="20"/>
          <w:szCs w:val="20"/>
        </w:rPr>
        <w:t xml:space="preserve">Dengan Kejadian Diare di Puskesma Perawatan Ngkeran Kabupaten Aceh Tenggara Pada Tahun 2017’, </w:t>
      </w:r>
      <w:r w:rsidRPr="00FD6D6C">
        <w:rPr>
          <w:rFonts w:ascii="Arial" w:hAnsi="Arial" w:cs="Arial"/>
          <w:i/>
          <w:iCs/>
          <w:noProof/>
          <w:sz w:val="20"/>
          <w:szCs w:val="20"/>
        </w:rPr>
        <w:t>Jurnal Ilmiah Simantek</w:t>
      </w:r>
      <w:r w:rsidRPr="00FD6D6C">
        <w:rPr>
          <w:rFonts w:ascii="Arial" w:hAnsi="Arial" w:cs="Arial"/>
          <w:noProof/>
          <w:sz w:val="20"/>
          <w:szCs w:val="20"/>
        </w:rPr>
        <w:t>, Vol.1, No.3</w:t>
      </w:r>
    </w:p>
    <w:p w14:paraId="1149FEE9"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Widiyanti, Linda. (2009) </w:t>
      </w:r>
      <w:r w:rsidRPr="00FD6D6C">
        <w:rPr>
          <w:rFonts w:ascii="Arial" w:hAnsi="Arial" w:cs="Arial"/>
          <w:i/>
          <w:iCs/>
          <w:color w:val="000000" w:themeColor="text1"/>
          <w:sz w:val="20"/>
          <w:szCs w:val="20"/>
        </w:rPr>
        <w:t>Ulasan Berita Surat Kabar Masalah Gender, Kesehatan dan Lingkungan di Indonesia</w:t>
      </w:r>
      <w:r w:rsidRPr="00FD6D6C">
        <w:rPr>
          <w:rFonts w:ascii="Arial" w:hAnsi="Arial" w:cs="Arial"/>
          <w:color w:val="000000" w:themeColor="text1"/>
          <w:sz w:val="20"/>
          <w:szCs w:val="20"/>
        </w:rPr>
        <w:t>. Pusat Penelitian Kesehatan Universitas Indonesia. Jakarta. Hal 3</w:t>
      </w:r>
    </w:p>
    <w:p w14:paraId="5EC4F8B9" w14:textId="77777777" w:rsidR="005C35FF" w:rsidRPr="00FD6D6C" w:rsidRDefault="005C35FF" w:rsidP="005C35FF">
      <w:pPr>
        <w:spacing w:line="240" w:lineRule="auto"/>
        <w:ind w:left="709" w:hanging="709"/>
        <w:jc w:val="both"/>
        <w:rPr>
          <w:rFonts w:ascii="Arial" w:hAnsi="Arial" w:cs="Arial"/>
          <w:color w:val="000000" w:themeColor="text1"/>
          <w:sz w:val="20"/>
          <w:szCs w:val="20"/>
        </w:rPr>
      </w:pPr>
      <w:r w:rsidRPr="00FD6D6C">
        <w:rPr>
          <w:rFonts w:ascii="Arial" w:hAnsi="Arial" w:cs="Arial"/>
          <w:color w:val="000000" w:themeColor="text1"/>
          <w:sz w:val="20"/>
          <w:szCs w:val="20"/>
        </w:rPr>
        <w:t xml:space="preserve">Widoyono. (2011). </w:t>
      </w:r>
      <w:r w:rsidRPr="00FD6D6C">
        <w:rPr>
          <w:rFonts w:ascii="Arial" w:hAnsi="Arial" w:cs="Arial"/>
          <w:i/>
          <w:iCs/>
          <w:color w:val="000000" w:themeColor="text1"/>
          <w:sz w:val="20"/>
          <w:szCs w:val="20"/>
        </w:rPr>
        <w:t>Penyakit Tropis Epidemiologi Penularan Pencegahan dan Pemberantasan</w:t>
      </w:r>
      <w:r w:rsidRPr="00FD6D6C">
        <w:rPr>
          <w:rFonts w:ascii="Arial" w:hAnsi="Arial" w:cs="Arial"/>
          <w:color w:val="000000" w:themeColor="text1"/>
          <w:sz w:val="20"/>
          <w:szCs w:val="20"/>
        </w:rPr>
        <w:t xml:space="preserve">. PT Gelora Aksara Pratama, Jakarta,. Hal 193- 195 </w:t>
      </w:r>
      <w:r w:rsidRPr="00FD6D6C">
        <w:rPr>
          <w:rFonts w:ascii="Arial" w:hAnsi="Arial" w:cs="Arial"/>
          <w:sz w:val="20"/>
          <w:szCs w:val="20"/>
        </w:rPr>
        <w:t xml:space="preserve"> </w:t>
      </w:r>
    </w:p>
    <w:p w14:paraId="4586C75E" w14:textId="77777777" w:rsidR="005C35FF" w:rsidRPr="00FD6D6C" w:rsidRDefault="005C35FF" w:rsidP="005C35FF">
      <w:pPr>
        <w:spacing w:line="240" w:lineRule="auto"/>
        <w:ind w:left="709" w:hanging="709"/>
        <w:jc w:val="both"/>
        <w:rPr>
          <w:rFonts w:ascii="Arial" w:hAnsi="Arial" w:cs="Arial"/>
          <w:sz w:val="20"/>
          <w:szCs w:val="20"/>
        </w:rPr>
      </w:pPr>
      <w:r w:rsidRPr="00FD6D6C">
        <w:rPr>
          <w:rFonts w:ascii="Arial" w:hAnsi="Arial" w:cs="Arial"/>
          <w:sz w:val="20"/>
          <w:szCs w:val="20"/>
        </w:rPr>
        <w:t>Zaman,Kaliman. (2019) ‘Hubungan Sanitasi Lingkungan Dengan Kejadaian Diare Pada Buruh KKPA Kelurahan Sungai Pagar Kecamatan Kampar Kiri Hilir’,</w:t>
      </w:r>
      <w:r w:rsidRPr="00FD6D6C">
        <w:rPr>
          <w:rFonts w:ascii="Arial" w:hAnsi="Arial" w:cs="Arial"/>
          <w:i/>
          <w:iCs/>
          <w:sz w:val="20"/>
          <w:szCs w:val="20"/>
        </w:rPr>
        <w:t>Jurnal Ilmu Kesehatan Masyarakat(Journal of Public Health Sciences)</w:t>
      </w:r>
      <w:r w:rsidRPr="00FD6D6C">
        <w:rPr>
          <w:rFonts w:ascii="Arial" w:hAnsi="Arial" w:cs="Arial"/>
          <w:sz w:val="20"/>
          <w:szCs w:val="20"/>
        </w:rPr>
        <w:t>, Vol.2,No.1, ISSN 2654-6485.</w:t>
      </w:r>
    </w:p>
    <w:p w14:paraId="5E9B4C25" w14:textId="77777777" w:rsidR="005C35FF" w:rsidRPr="00FD6D6C" w:rsidRDefault="005C35FF" w:rsidP="005C35FF">
      <w:pPr>
        <w:spacing w:line="240" w:lineRule="auto"/>
        <w:ind w:left="709" w:hanging="709"/>
        <w:jc w:val="both"/>
        <w:rPr>
          <w:rFonts w:ascii="Arial" w:hAnsi="Arial" w:cs="Arial"/>
          <w:sz w:val="20"/>
          <w:szCs w:val="20"/>
        </w:rPr>
      </w:pPr>
    </w:p>
    <w:p w14:paraId="06C50FF8" w14:textId="77777777" w:rsidR="005C35FF" w:rsidRPr="00FD6D6C" w:rsidRDefault="005C35FF" w:rsidP="005C35FF">
      <w:pPr>
        <w:spacing w:line="240" w:lineRule="auto"/>
        <w:ind w:left="709" w:hanging="709"/>
        <w:jc w:val="both"/>
        <w:rPr>
          <w:rFonts w:ascii="Arial" w:hAnsi="Arial" w:cs="Arial"/>
          <w:sz w:val="20"/>
          <w:szCs w:val="20"/>
        </w:rPr>
      </w:pPr>
    </w:p>
    <w:p w14:paraId="51025F7B" w14:textId="77777777" w:rsidR="005C35FF" w:rsidRPr="00FD6D6C" w:rsidRDefault="005C35FF" w:rsidP="005C35FF">
      <w:pPr>
        <w:spacing w:line="240" w:lineRule="auto"/>
        <w:ind w:left="709" w:hanging="709"/>
        <w:jc w:val="both"/>
        <w:rPr>
          <w:rFonts w:ascii="Arial" w:hAnsi="Arial" w:cs="Arial"/>
          <w:sz w:val="20"/>
          <w:szCs w:val="20"/>
        </w:rPr>
      </w:pPr>
    </w:p>
    <w:p w14:paraId="6315C8F9" w14:textId="77777777" w:rsidR="005C35FF" w:rsidRPr="00FD6D6C" w:rsidRDefault="005C35FF" w:rsidP="005C35FF">
      <w:pPr>
        <w:spacing w:line="240" w:lineRule="auto"/>
        <w:ind w:left="709" w:hanging="709"/>
        <w:jc w:val="both"/>
        <w:rPr>
          <w:rFonts w:ascii="Arial" w:hAnsi="Arial" w:cs="Arial"/>
          <w:sz w:val="20"/>
          <w:szCs w:val="20"/>
        </w:rPr>
      </w:pPr>
    </w:p>
    <w:sectPr w:rsidR="005C35FF" w:rsidRPr="00FD6D6C" w:rsidSect="005C35FF">
      <w:type w:val="continuous"/>
      <w:pgSz w:w="11907" w:h="16840"/>
      <w:pgMar w:top="1701" w:right="1701" w:bottom="1701" w:left="1701" w:header="576" w:footer="56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E67B" w14:textId="77777777" w:rsidR="000E64ED" w:rsidRDefault="000E64ED">
      <w:pPr>
        <w:spacing w:after="0" w:line="240" w:lineRule="auto"/>
      </w:pPr>
      <w:r>
        <w:separator/>
      </w:r>
    </w:p>
  </w:endnote>
  <w:endnote w:type="continuationSeparator" w:id="0">
    <w:p w14:paraId="5996CED3" w14:textId="77777777" w:rsidR="000E64ED" w:rsidRDefault="000E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A1BE" w14:textId="77777777" w:rsidR="009165E5" w:rsidRDefault="00AD2134">
    <w:pPr>
      <w:spacing w:after="720" w:line="240" w:lineRule="auto"/>
    </w:pPr>
    <w:r>
      <w:rPr>
        <w:noProof/>
      </w:rPr>
      <mc:AlternateContent>
        <mc:Choice Requires="wpg">
          <w:drawing>
            <wp:anchor distT="0" distB="0" distL="114300" distR="114300" simplePos="0" relativeHeight="251659264" behindDoc="0" locked="0" layoutInCell="1" hidden="0" allowOverlap="1" wp14:anchorId="327A94A0" wp14:editId="23A48A2E">
              <wp:simplePos x="0" y="0"/>
              <wp:positionH relativeFrom="column">
                <wp:posOffset>101601</wp:posOffset>
              </wp:positionH>
              <wp:positionV relativeFrom="paragraph">
                <wp:posOffset>0</wp:posOffset>
              </wp:positionV>
              <wp:extent cx="28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99050"/>
                        <a:ext cx="5838825" cy="9525"/>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8575"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857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01C6" w14:textId="77777777" w:rsidR="000E64ED" w:rsidRDefault="000E64ED">
      <w:pPr>
        <w:spacing w:after="0" w:line="240" w:lineRule="auto"/>
      </w:pPr>
      <w:r>
        <w:separator/>
      </w:r>
    </w:p>
  </w:footnote>
  <w:footnote w:type="continuationSeparator" w:id="0">
    <w:p w14:paraId="26B52271" w14:textId="77777777" w:rsidR="000E64ED" w:rsidRDefault="000E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7C35" w14:textId="77777777" w:rsidR="009165E5" w:rsidRDefault="00AD2134">
    <w:pPr>
      <w:pBdr>
        <w:top w:val="nil"/>
        <w:left w:val="nil"/>
        <w:bottom w:val="nil"/>
        <w:right w:val="nil"/>
        <w:between w:val="nil"/>
      </w:pBdr>
      <w:tabs>
        <w:tab w:val="center" w:pos="4513"/>
        <w:tab w:val="right" w:pos="9026"/>
      </w:tabs>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Jurnal  </w:t>
    </w:r>
    <w:r>
      <w:rPr>
        <w:rFonts w:ascii="Arial" w:eastAsia="Arial" w:hAnsi="Arial" w:cs="Arial"/>
        <w:color w:val="000000"/>
        <w:sz w:val="20"/>
        <w:szCs w:val="20"/>
      </w:rPr>
      <w:t>Sulolipu : Media K</w:t>
    </w:r>
    <w:r>
      <w:rPr>
        <w:rFonts w:ascii="Arial" w:eastAsia="Arial" w:hAnsi="Arial" w:cs="Arial"/>
        <w:sz w:val="20"/>
        <w:szCs w:val="20"/>
      </w:rPr>
      <w:t>o</w:t>
    </w:r>
    <w:r>
      <w:rPr>
        <w:rFonts w:ascii="Arial" w:eastAsia="Arial" w:hAnsi="Arial" w:cs="Arial"/>
        <w:color w:val="000000"/>
        <w:sz w:val="20"/>
        <w:szCs w:val="20"/>
      </w:rPr>
      <w:t xml:space="preserve">munikasi </w:t>
    </w:r>
    <w:r>
      <w:rPr>
        <w:rFonts w:ascii="Arial" w:eastAsia="Arial" w:hAnsi="Arial" w:cs="Arial"/>
        <w:sz w:val="20"/>
        <w:szCs w:val="20"/>
      </w:rPr>
      <w:t>S</w:t>
    </w:r>
    <w:r>
      <w:rPr>
        <w:rFonts w:ascii="Arial" w:eastAsia="Arial" w:hAnsi="Arial" w:cs="Arial"/>
        <w:color w:val="000000"/>
        <w:sz w:val="20"/>
        <w:szCs w:val="20"/>
      </w:rPr>
      <w:t xml:space="preserve">ivitas Akademika dan </w:t>
    </w:r>
    <w:r>
      <w:rPr>
        <w:rFonts w:ascii="Arial" w:eastAsia="Arial" w:hAnsi="Arial" w:cs="Arial"/>
        <w:sz w:val="20"/>
        <w:szCs w:val="20"/>
      </w:rPr>
      <w:t>M</w:t>
    </w:r>
    <w:r>
      <w:rPr>
        <w:rFonts w:ascii="Arial" w:eastAsia="Arial" w:hAnsi="Arial" w:cs="Arial"/>
        <w:color w:val="000000"/>
        <w:sz w:val="20"/>
        <w:szCs w:val="20"/>
      </w:rPr>
      <w:t>asyarakat</w:t>
    </w:r>
  </w:p>
  <w:p w14:paraId="5A5BEDDF" w14:textId="77777777" w:rsidR="009165E5" w:rsidRDefault="00AD2134">
    <w:pPr>
      <w:pBdr>
        <w:top w:val="nil"/>
        <w:left w:val="nil"/>
        <w:bottom w:val="nil"/>
        <w:right w:val="nil"/>
        <w:between w:val="nil"/>
      </w:pBdr>
      <w:tabs>
        <w:tab w:val="center" w:pos="4513"/>
        <w:tab w:val="right" w:pos="9026"/>
      </w:tabs>
      <w:spacing w:after="0" w:line="240" w:lineRule="auto"/>
      <w:rPr>
        <w:rFonts w:ascii="Arial" w:eastAsia="Arial" w:hAnsi="Arial" w:cs="Arial"/>
        <w:i/>
        <w:color w:val="000000"/>
        <w:sz w:val="20"/>
        <w:szCs w:val="20"/>
      </w:rPr>
    </w:pPr>
    <w:r>
      <w:rPr>
        <w:rFonts w:ascii="Arial" w:eastAsia="Arial" w:hAnsi="Arial" w:cs="Arial"/>
        <w:i/>
        <w:color w:val="000000"/>
        <w:sz w:val="20"/>
        <w:szCs w:val="20"/>
      </w:rPr>
      <w:t>Vol. …. No……20….</w:t>
    </w:r>
  </w:p>
  <w:p w14:paraId="13C15E27" w14:textId="77777777" w:rsidR="009165E5" w:rsidRDefault="00AD2134">
    <w:pPr>
      <w:pBdr>
        <w:top w:val="nil"/>
        <w:left w:val="nil"/>
        <w:bottom w:val="nil"/>
        <w:right w:val="nil"/>
        <w:between w:val="nil"/>
      </w:pBdr>
      <w:tabs>
        <w:tab w:val="center" w:pos="4513"/>
        <w:tab w:val="right" w:pos="9026"/>
      </w:tabs>
      <w:spacing w:after="0" w:line="240" w:lineRule="auto"/>
      <w:rPr>
        <w:rFonts w:ascii="Candara" w:eastAsia="Candara" w:hAnsi="Candara" w:cs="Candara"/>
        <w:i/>
        <w:color w:val="000000"/>
      </w:rPr>
    </w:pPr>
    <w:r>
      <w:rPr>
        <w:rFonts w:ascii="Arial" w:eastAsia="Arial" w:hAnsi="Arial" w:cs="Arial"/>
        <w:i/>
        <w:color w:val="000000"/>
        <w:sz w:val="20"/>
        <w:szCs w:val="20"/>
      </w:rPr>
      <w:t>e-issn :</w:t>
    </w:r>
    <w:r>
      <w:rPr>
        <w:rFonts w:ascii="Helvetica Neue" w:eastAsia="Helvetica Neue" w:hAnsi="Helvetica Neue" w:cs="Helvetica Neue"/>
        <w:color w:val="000000"/>
        <w:sz w:val="20"/>
        <w:szCs w:val="20"/>
      </w:rPr>
      <w:t xml:space="preserve"> 2622-6960</w:t>
    </w:r>
    <w:r>
      <w:rPr>
        <w:rFonts w:ascii="Arial" w:eastAsia="Arial" w:hAnsi="Arial" w:cs="Arial"/>
        <w:i/>
        <w:color w:val="111111"/>
        <w:sz w:val="20"/>
        <w:szCs w:val="20"/>
        <w:shd w:val="clear" w:color="auto" w:fill="FBFBF3"/>
      </w:rPr>
      <w:t xml:space="preserve">, p-issn : </w:t>
    </w:r>
    <w:r>
      <w:rPr>
        <w:rFonts w:ascii="Helvetica Neue" w:eastAsia="Helvetica Neue" w:hAnsi="Helvetica Neue" w:cs="Helvetica Neue"/>
        <w:color w:val="000000"/>
        <w:sz w:val="20"/>
        <w:szCs w:val="20"/>
      </w:rPr>
      <w:t>0854-624X</w:t>
    </w:r>
    <w:r>
      <w:rPr>
        <w:noProof/>
      </w:rPr>
      <mc:AlternateContent>
        <mc:Choice Requires="wpg">
          <w:drawing>
            <wp:anchor distT="0" distB="0" distL="114300" distR="114300" simplePos="0" relativeHeight="251658240" behindDoc="0" locked="0" layoutInCell="1" hidden="0" allowOverlap="1" wp14:anchorId="1FD7A35C" wp14:editId="2EA2B15A">
              <wp:simplePos x="0" y="0"/>
              <wp:positionH relativeFrom="column">
                <wp:posOffset>101601</wp:posOffset>
              </wp:positionH>
              <wp:positionV relativeFrom="paragraph">
                <wp:posOffset>0</wp:posOffset>
              </wp:positionV>
              <wp:extent cx="285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60605" y="4006695"/>
                        <a:ext cx="5838825" cy="9525"/>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8575"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57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D26"/>
    <w:multiLevelType w:val="hybridMultilevel"/>
    <w:tmpl w:val="26260CEA"/>
    <w:lvl w:ilvl="0" w:tplc="E7622A3E">
      <w:start w:val="1"/>
      <w:numFmt w:val="upperLetter"/>
      <w:pStyle w:val="ListParagraph"/>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 w15:restartNumberingAfterBreak="0">
    <w:nsid w:val="20EC41BF"/>
    <w:multiLevelType w:val="hybridMultilevel"/>
    <w:tmpl w:val="2DEAC5F6"/>
    <w:lvl w:ilvl="0" w:tplc="64F687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31925996"/>
    <w:multiLevelType w:val="hybridMultilevel"/>
    <w:tmpl w:val="26FE3274"/>
    <w:lvl w:ilvl="0" w:tplc="3809000F">
      <w:start w:val="1"/>
      <w:numFmt w:val="decimal"/>
      <w:lvlText w:val="%1."/>
      <w:lvlJc w:val="left"/>
      <w:pPr>
        <w:ind w:left="578" w:hanging="360"/>
      </w:pPr>
    </w:lvl>
    <w:lvl w:ilvl="1" w:tplc="38090019" w:tentative="1">
      <w:start w:val="1"/>
      <w:numFmt w:val="lowerLetter"/>
      <w:lvlText w:val="%2."/>
      <w:lvlJc w:val="left"/>
      <w:pPr>
        <w:ind w:left="1298" w:hanging="360"/>
      </w:pPr>
    </w:lvl>
    <w:lvl w:ilvl="2" w:tplc="3809001B" w:tentative="1">
      <w:start w:val="1"/>
      <w:numFmt w:val="lowerRoman"/>
      <w:lvlText w:val="%3."/>
      <w:lvlJc w:val="right"/>
      <w:pPr>
        <w:ind w:left="2018" w:hanging="180"/>
      </w:pPr>
    </w:lvl>
    <w:lvl w:ilvl="3" w:tplc="3809000F" w:tentative="1">
      <w:start w:val="1"/>
      <w:numFmt w:val="decimal"/>
      <w:lvlText w:val="%4."/>
      <w:lvlJc w:val="left"/>
      <w:pPr>
        <w:ind w:left="2738" w:hanging="360"/>
      </w:pPr>
    </w:lvl>
    <w:lvl w:ilvl="4" w:tplc="38090019" w:tentative="1">
      <w:start w:val="1"/>
      <w:numFmt w:val="lowerLetter"/>
      <w:lvlText w:val="%5."/>
      <w:lvlJc w:val="left"/>
      <w:pPr>
        <w:ind w:left="3458" w:hanging="360"/>
      </w:pPr>
    </w:lvl>
    <w:lvl w:ilvl="5" w:tplc="3809001B" w:tentative="1">
      <w:start w:val="1"/>
      <w:numFmt w:val="lowerRoman"/>
      <w:lvlText w:val="%6."/>
      <w:lvlJc w:val="right"/>
      <w:pPr>
        <w:ind w:left="4178" w:hanging="180"/>
      </w:pPr>
    </w:lvl>
    <w:lvl w:ilvl="6" w:tplc="3809000F" w:tentative="1">
      <w:start w:val="1"/>
      <w:numFmt w:val="decimal"/>
      <w:lvlText w:val="%7."/>
      <w:lvlJc w:val="left"/>
      <w:pPr>
        <w:ind w:left="4898" w:hanging="360"/>
      </w:pPr>
    </w:lvl>
    <w:lvl w:ilvl="7" w:tplc="38090019" w:tentative="1">
      <w:start w:val="1"/>
      <w:numFmt w:val="lowerLetter"/>
      <w:lvlText w:val="%8."/>
      <w:lvlJc w:val="left"/>
      <w:pPr>
        <w:ind w:left="5618" w:hanging="360"/>
      </w:pPr>
    </w:lvl>
    <w:lvl w:ilvl="8" w:tplc="3809001B" w:tentative="1">
      <w:start w:val="1"/>
      <w:numFmt w:val="lowerRoman"/>
      <w:lvlText w:val="%9."/>
      <w:lvlJc w:val="right"/>
      <w:pPr>
        <w:ind w:left="6338" w:hanging="180"/>
      </w:pPr>
    </w:lvl>
  </w:abstractNum>
  <w:abstractNum w:abstractNumId="3" w15:restartNumberingAfterBreak="0">
    <w:nsid w:val="3E5866CD"/>
    <w:multiLevelType w:val="hybridMultilevel"/>
    <w:tmpl w:val="4A38C0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2D6138D"/>
    <w:multiLevelType w:val="hybridMultilevel"/>
    <w:tmpl w:val="5C023C4E"/>
    <w:lvl w:ilvl="0" w:tplc="D9BEC9B2">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5" w15:restartNumberingAfterBreak="0">
    <w:nsid w:val="6164128F"/>
    <w:multiLevelType w:val="hybridMultilevel"/>
    <w:tmpl w:val="3BB86522"/>
    <w:lvl w:ilvl="0" w:tplc="934675C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6A754A47"/>
    <w:multiLevelType w:val="hybridMultilevel"/>
    <w:tmpl w:val="7CBC951C"/>
    <w:lvl w:ilvl="0" w:tplc="BE60EAA6">
      <w:start w:val="1"/>
      <w:numFmt w:val="lowerLetter"/>
      <w:lvlText w:val="%1."/>
      <w:lvlJc w:val="left"/>
      <w:pPr>
        <w:ind w:left="1146" w:hanging="360"/>
      </w:pPr>
      <w:rPr>
        <w:rFonts w:ascii="Times New Roman" w:eastAsiaTheme="minorHAnsi"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80D57CF"/>
    <w:multiLevelType w:val="hybridMultilevel"/>
    <w:tmpl w:val="1EEE12B6"/>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E5"/>
    <w:rsid w:val="00023142"/>
    <w:rsid w:val="00032D32"/>
    <w:rsid w:val="00085FB7"/>
    <w:rsid w:val="000A2F98"/>
    <w:rsid w:val="000E64ED"/>
    <w:rsid w:val="0010628B"/>
    <w:rsid w:val="00173272"/>
    <w:rsid w:val="001B4DD3"/>
    <w:rsid w:val="001C19C2"/>
    <w:rsid w:val="002B08AC"/>
    <w:rsid w:val="00330008"/>
    <w:rsid w:val="003672B4"/>
    <w:rsid w:val="003F0542"/>
    <w:rsid w:val="00413972"/>
    <w:rsid w:val="004407FE"/>
    <w:rsid w:val="004975E0"/>
    <w:rsid w:val="00497C62"/>
    <w:rsid w:val="004B593C"/>
    <w:rsid w:val="00512D7C"/>
    <w:rsid w:val="00537E6E"/>
    <w:rsid w:val="0057034D"/>
    <w:rsid w:val="005A4DA4"/>
    <w:rsid w:val="005C019F"/>
    <w:rsid w:val="005C35FF"/>
    <w:rsid w:val="005D64C8"/>
    <w:rsid w:val="0063774A"/>
    <w:rsid w:val="0066761B"/>
    <w:rsid w:val="006B37AC"/>
    <w:rsid w:val="006D65FF"/>
    <w:rsid w:val="006E0D82"/>
    <w:rsid w:val="006F644E"/>
    <w:rsid w:val="0075330F"/>
    <w:rsid w:val="007A7EFF"/>
    <w:rsid w:val="007B32C8"/>
    <w:rsid w:val="00806056"/>
    <w:rsid w:val="0082023D"/>
    <w:rsid w:val="0084038C"/>
    <w:rsid w:val="008647D3"/>
    <w:rsid w:val="00871D5C"/>
    <w:rsid w:val="00896E40"/>
    <w:rsid w:val="009165E5"/>
    <w:rsid w:val="009C12AB"/>
    <w:rsid w:val="009D2F14"/>
    <w:rsid w:val="00A442A2"/>
    <w:rsid w:val="00A5730F"/>
    <w:rsid w:val="00A72774"/>
    <w:rsid w:val="00A8159D"/>
    <w:rsid w:val="00A84F64"/>
    <w:rsid w:val="00AA6AC0"/>
    <w:rsid w:val="00AD2134"/>
    <w:rsid w:val="00B10B81"/>
    <w:rsid w:val="00B2593D"/>
    <w:rsid w:val="00B31225"/>
    <w:rsid w:val="00C12788"/>
    <w:rsid w:val="00C54B59"/>
    <w:rsid w:val="00C8692C"/>
    <w:rsid w:val="00C87ECB"/>
    <w:rsid w:val="00CD7DBC"/>
    <w:rsid w:val="00D216D4"/>
    <w:rsid w:val="00D44944"/>
    <w:rsid w:val="00D651D3"/>
    <w:rsid w:val="00D70F59"/>
    <w:rsid w:val="00DA338A"/>
    <w:rsid w:val="00DC5C7C"/>
    <w:rsid w:val="00E27E1A"/>
    <w:rsid w:val="00E456A0"/>
    <w:rsid w:val="00F433DB"/>
    <w:rsid w:val="00F51471"/>
    <w:rsid w:val="00F8108A"/>
    <w:rsid w:val="00F86BC8"/>
    <w:rsid w:val="00FC43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1CED"/>
  <w15:docId w15:val="{C0C9D89F-7383-48A8-8F93-3B948A8C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ID"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0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56"/>
    <w:rPr>
      <w:rFonts w:ascii="Segoe UI" w:hAnsi="Segoe UI" w:cs="Segoe UI"/>
      <w:sz w:val="18"/>
      <w:szCs w:val="18"/>
    </w:rPr>
  </w:style>
  <w:style w:type="character" w:styleId="Hyperlink">
    <w:name w:val="Hyperlink"/>
    <w:basedOn w:val="DefaultParagraphFont"/>
    <w:uiPriority w:val="99"/>
    <w:unhideWhenUsed/>
    <w:rsid w:val="00023142"/>
    <w:rPr>
      <w:color w:val="0000FF" w:themeColor="hyperlink"/>
      <w:u w:val="single"/>
    </w:rPr>
  </w:style>
  <w:style w:type="paragraph" w:styleId="ListParagraph">
    <w:name w:val="List Paragraph"/>
    <w:basedOn w:val="Normal"/>
    <w:uiPriority w:val="34"/>
    <w:qFormat/>
    <w:rsid w:val="008647D3"/>
    <w:pPr>
      <w:widowControl/>
      <w:numPr>
        <w:numId w:val="1"/>
      </w:numPr>
      <w:spacing w:after="0" w:line="360" w:lineRule="auto"/>
      <w:ind w:right="-567"/>
      <w:contextualSpacing/>
      <w:jc w:val="both"/>
    </w:pPr>
    <w:rPr>
      <w:rFonts w:ascii="Times New Roman" w:eastAsiaTheme="minorHAnsi" w:hAnsi="Times New Roman" w:cs="Times New Roman"/>
      <w:b/>
      <w:sz w:val="24"/>
      <w:szCs w:val="24"/>
      <w:lang w:eastAsia="en-US"/>
    </w:rPr>
  </w:style>
  <w:style w:type="character" w:styleId="CommentReference">
    <w:name w:val="annotation reference"/>
    <w:basedOn w:val="DefaultParagraphFont"/>
    <w:uiPriority w:val="99"/>
    <w:semiHidden/>
    <w:unhideWhenUsed/>
    <w:rsid w:val="008647D3"/>
    <w:rPr>
      <w:sz w:val="16"/>
      <w:szCs w:val="16"/>
    </w:rPr>
  </w:style>
  <w:style w:type="paragraph" w:styleId="CommentText">
    <w:name w:val="annotation text"/>
    <w:basedOn w:val="Normal"/>
    <w:link w:val="CommentTextChar"/>
    <w:uiPriority w:val="99"/>
    <w:semiHidden/>
    <w:unhideWhenUsed/>
    <w:rsid w:val="008647D3"/>
    <w:pPr>
      <w:widowControl/>
      <w:spacing w:after="0" w:line="240" w:lineRule="auto"/>
      <w:ind w:left="714" w:right="-567" w:hanging="357"/>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647D3"/>
    <w:rPr>
      <w:rFonts w:asciiTheme="minorHAnsi" w:eastAsiaTheme="minorHAnsi" w:hAnsiTheme="minorHAnsi" w:cstheme="minorBidi"/>
      <w:sz w:val="20"/>
      <w:szCs w:val="20"/>
      <w:lang w:eastAsia="en-US"/>
    </w:rPr>
  </w:style>
  <w:style w:type="table" w:styleId="PlainTable2">
    <w:name w:val="Plain Table 2"/>
    <w:basedOn w:val="TableNormal"/>
    <w:uiPriority w:val="42"/>
    <w:rsid w:val="005C019F"/>
    <w:pPr>
      <w:widowControl/>
      <w:spacing w:after="0" w:line="240" w:lineRule="auto"/>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43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3DB"/>
  </w:style>
  <w:style w:type="paragraph" w:styleId="Footer">
    <w:name w:val="footer"/>
    <w:basedOn w:val="Normal"/>
    <w:link w:val="FooterChar"/>
    <w:uiPriority w:val="99"/>
    <w:unhideWhenUsed/>
    <w:rsid w:val="00F4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2022-02-21T03:25:00Z</dcterms:created>
  <dcterms:modified xsi:type="dcterms:W3CDTF">2022-02-21T05:40:00Z</dcterms:modified>
</cp:coreProperties>
</file>