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C36" w:rsidRPr="006A6DDD" w:rsidRDefault="00232866" w:rsidP="001D2864">
      <w:pPr>
        <w:spacing w:after="0"/>
        <w:jc w:val="center"/>
        <w:rPr>
          <w:rFonts w:ascii="Times New Roman" w:hAnsi="Times New Roman" w:cs="Times New Roman"/>
          <w:b/>
          <w:sz w:val="24"/>
          <w:szCs w:val="24"/>
        </w:rPr>
      </w:pPr>
      <w:r>
        <w:rPr>
          <w:rFonts w:ascii="Times New Roman" w:hAnsi="Times New Roman" w:cs="Times New Roman"/>
          <w:b/>
          <w:sz w:val="24"/>
          <w:szCs w:val="24"/>
          <w:lang w:val="en-US"/>
        </w:rPr>
        <w:t xml:space="preserve">PERANAN </w:t>
      </w:r>
      <w:r w:rsidR="006A6DDD" w:rsidRPr="006A6DDD">
        <w:rPr>
          <w:rFonts w:ascii="Times New Roman" w:hAnsi="Times New Roman" w:cs="Times New Roman"/>
          <w:b/>
          <w:sz w:val="24"/>
          <w:szCs w:val="24"/>
          <w:lang w:val="en-US"/>
        </w:rPr>
        <w:t xml:space="preserve">KONSELING GIZI </w:t>
      </w:r>
      <w:r>
        <w:rPr>
          <w:rFonts w:ascii="Times New Roman" w:hAnsi="Times New Roman" w:cs="Times New Roman"/>
          <w:b/>
          <w:sz w:val="24"/>
          <w:szCs w:val="24"/>
          <w:lang w:val="en-US"/>
        </w:rPr>
        <w:t>DALAM PENINGKATAN</w:t>
      </w:r>
      <w:r w:rsidR="006A6DDD" w:rsidRPr="006A6DDD">
        <w:rPr>
          <w:rFonts w:ascii="Times New Roman" w:hAnsi="Times New Roman" w:cs="Times New Roman"/>
          <w:b/>
          <w:sz w:val="24"/>
          <w:szCs w:val="24"/>
          <w:lang w:val="en-US"/>
        </w:rPr>
        <w:t xml:space="preserve"> PENGETAHUAN GIZI DAN KEPATUHAN DIET PASIEN DM</w:t>
      </w:r>
    </w:p>
    <w:p w:rsidR="00755FE3" w:rsidRPr="00F962FB" w:rsidRDefault="00CE487C" w:rsidP="001D28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i/>
          <w:color w:val="222222"/>
          <w:sz w:val="24"/>
          <w:szCs w:val="24"/>
          <w:lang w:eastAsia="id-ID"/>
        </w:rPr>
      </w:pPr>
      <w:r>
        <w:rPr>
          <w:rFonts w:ascii="Times New Roman" w:eastAsia="Times New Roman" w:hAnsi="Times New Roman" w:cs="Times New Roman"/>
          <w:i/>
          <w:color w:val="222222"/>
          <w:sz w:val="24"/>
          <w:szCs w:val="24"/>
          <w:lang w:eastAsia="id-ID"/>
        </w:rPr>
        <w:t xml:space="preserve">The Role of </w:t>
      </w:r>
      <w:r w:rsidR="00F962FB" w:rsidRPr="00F962FB">
        <w:rPr>
          <w:rFonts w:ascii="Times New Roman" w:eastAsia="Times New Roman" w:hAnsi="Times New Roman" w:cs="Times New Roman"/>
          <w:i/>
          <w:color w:val="222222"/>
          <w:sz w:val="24"/>
          <w:szCs w:val="24"/>
          <w:lang w:eastAsia="id-ID"/>
        </w:rPr>
        <w:t xml:space="preserve">Nutritional counseling on </w:t>
      </w:r>
      <w:r w:rsidR="00090CB0">
        <w:rPr>
          <w:rFonts w:ascii="Times New Roman" w:eastAsia="Times New Roman" w:hAnsi="Times New Roman" w:cs="Times New Roman"/>
          <w:i/>
          <w:color w:val="222222"/>
          <w:sz w:val="24"/>
          <w:szCs w:val="24"/>
          <w:lang w:eastAsia="id-ID"/>
        </w:rPr>
        <w:t>nutritional</w:t>
      </w:r>
      <w:r w:rsidR="00F962FB" w:rsidRPr="00F962FB">
        <w:rPr>
          <w:rFonts w:ascii="Times New Roman" w:eastAsia="Times New Roman" w:hAnsi="Times New Roman" w:cs="Times New Roman"/>
          <w:i/>
          <w:color w:val="222222"/>
          <w:sz w:val="24"/>
          <w:szCs w:val="24"/>
          <w:lang w:eastAsia="id-ID"/>
        </w:rPr>
        <w:t xml:space="preserve"> knowledge and </w:t>
      </w:r>
      <w:r w:rsidR="00090CB0">
        <w:rPr>
          <w:rFonts w:ascii="Times New Roman" w:eastAsia="Times New Roman" w:hAnsi="Times New Roman" w:cs="Times New Roman"/>
          <w:i/>
          <w:color w:val="222222"/>
          <w:sz w:val="24"/>
          <w:szCs w:val="24"/>
          <w:lang w:eastAsia="id-ID"/>
        </w:rPr>
        <w:t>DM patient diet compliance</w:t>
      </w:r>
    </w:p>
    <w:p w:rsidR="002757E4" w:rsidRPr="006B3E3B" w:rsidRDefault="006B3E3B" w:rsidP="001D2864">
      <w:pPr>
        <w:spacing w:after="0"/>
        <w:jc w:val="center"/>
        <w:rPr>
          <w:rFonts w:ascii="Times New Roman" w:hAnsi="Times New Roman" w:cs="Times New Roman"/>
          <w:b/>
          <w:sz w:val="24"/>
          <w:szCs w:val="24"/>
          <w:vertAlign w:val="superscript"/>
          <w:lang w:val="en-US"/>
        </w:rPr>
      </w:pPr>
      <w:r>
        <w:rPr>
          <w:rFonts w:ascii="Times New Roman" w:hAnsi="Times New Roman" w:cs="Times New Roman"/>
          <w:b/>
          <w:sz w:val="24"/>
          <w:szCs w:val="24"/>
          <w:lang w:val="en-US"/>
        </w:rPr>
        <w:t>Asmarudin Pakhri</w:t>
      </w:r>
      <w:r>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 A</w:t>
      </w:r>
      <w:r w:rsidR="006A6DDD">
        <w:rPr>
          <w:rFonts w:ascii="Times New Roman" w:hAnsi="Times New Roman" w:cs="Times New Roman"/>
          <w:b/>
          <w:sz w:val="24"/>
          <w:szCs w:val="24"/>
          <w:lang w:val="en-US"/>
        </w:rPr>
        <w:t>stanti Widiastuti</w:t>
      </w:r>
      <w:r>
        <w:rPr>
          <w:rFonts w:ascii="Times New Roman" w:hAnsi="Times New Roman" w:cs="Times New Roman"/>
          <w:b/>
          <w:sz w:val="24"/>
          <w:szCs w:val="24"/>
          <w:vertAlign w:val="superscript"/>
          <w:lang w:val="en-US"/>
        </w:rPr>
        <w:t>2</w:t>
      </w:r>
      <w:r w:rsidR="00230E49">
        <w:rPr>
          <w:rFonts w:ascii="Times New Roman" w:hAnsi="Times New Roman" w:cs="Times New Roman"/>
          <w:b/>
          <w:sz w:val="24"/>
          <w:szCs w:val="24"/>
        </w:rPr>
        <w:t xml:space="preserve">, </w:t>
      </w:r>
      <w:r>
        <w:rPr>
          <w:rFonts w:ascii="Times New Roman" w:hAnsi="Times New Roman" w:cs="Times New Roman"/>
          <w:b/>
          <w:sz w:val="24"/>
          <w:szCs w:val="24"/>
          <w:lang w:val="en-US"/>
        </w:rPr>
        <w:t>dan</w:t>
      </w:r>
      <w:r w:rsidR="00230E49">
        <w:rPr>
          <w:rFonts w:ascii="Times New Roman" w:hAnsi="Times New Roman" w:cs="Times New Roman"/>
          <w:b/>
          <w:sz w:val="24"/>
          <w:szCs w:val="24"/>
        </w:rPr>
        <w:t xml:space="preserve"> </w:t>
      </w:r>
      <w:r w:rsidR="00230E49">
        <w:rPr>
          <w:rFonts w:ascii="Times New Roman" w:hAnsi="Times New Roman" w:cs="Times New Roman"/>
          <w:b/>
          <w:sz w:val="24"/>
          <w:szCs w:val="24"/>
          <w:lang w:val="en-US"/>
        </w:rPr>
        <w:t>Manjilala</w:t>
      </w:r>
      <w:r>
        <w:rPr>
          <w:rFonts w:ascii="Times New Roman" w:hAnsi="Times New Roman" w:cs="Times New Roman"/>
          <w:b/>
          <w:sz w:val="24"/>
          <w:szCs w:val="24"/>
          <w:vertAlign w:val="superscript"/>
          <w:lang w:val="en-US"/>
        </w:rPr>
        <w:t>1</w:t>
      </w:r>
    </w:p>
    <w:p w:rsidR="00AC0326" w:rsidRDefault="00AC0326" w:rsidP="001D2864">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vertAlign w:val="superscript"/>
          <w:lang w:val="en-US"/>
        </w:rPr>
        <w:t>1</w:t>
      </w:r>
      <w:r w:rsidR="000947AE">
        <w:rPr>
          <w:rFonts w:ascii="Times New Roman" w:eastAsia="Times New Roman" w:hAnsi="Times New Roman" w:cs="Times New Roman"/>
          <w:sz w:val="24"/>
          <w:szCs w:val="24"/>
          <w:lang w:val="en-US"/>
        </w:rPr>
        <w:t>Pol</w:t>
      </w:r>
      <w:r w:rsidR="00230E49">
        <w:rPr>
          <w:rFonts w:ascii="Times New Roman" w:eastAsia="Times New Roman" w:hAnsi="Times New Roman" w:cs="Times New Roman"/>
          <w:sz w:val="24"/>
          <w:szCs w:val="24"/>
          <w:lang w:val="en-US"/>
        </w:rPr>
        <w:t>tekkes</w:t>
      </w:r>
      <w:r w:rsidR="002757E4">
        <w:rPr>
          <w:rFonts w:ascii="Times New Roman" w:eastAsia="Times New Roman" w:hAnsi="Times New Roman" w:cs="Times New Roman"/>
          <w:sz w:val="24"/>
          <w:szCs w:val="24"/>
          <w:lang w:val="en-US"/>
        </w:rPr>
        <w:t xml:space="preserve"> Kemenkes Makassar</w:t>
      </w:r>
      <w:r w:rsidR="00230E49">
        <w:rPr>
          <w:rFonts w:ascii="Times New Roman" w:eastAsia="Times New Roman" w:hAnsi="Times New Roman" w:cs="Times New Roman"/>
          <w:sz w:val="24"/>
          <w:szCs w:val="24"/>
          <w:lang w:val="en-US"/>
        </w:rPr>
        <w:t xml:space="preserve"> Jurusan Gizi</w:t>
      </w:r>
    </w:p>
    <w:p w:rsidR="00AC0326" w:rsidRDefault="00AC0326" w:rsidP="001D2864">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vertAlign w:val="superscript"/>
          <w:lang w:val="en-US"/>
        </w:rPr>
        <w:t>2</w:t>
      </w:r>
      <w:r>
        <w:rPr>
          <w:rFonts w:ascii="Times New Roman" w:eastAsia="Times New Roman" w:hAnsi="Times New Roman" w:cs="Times New Roman"/>
          <w:sz w:val="24"/>
          <w:szCs w:val="24"/>
          <w:lang w:val="en-US"/>
        </w:rPr>
        <w:t>Alumni Sarjana Terapan Gizi dan Dietetik, Poltekkes Kemenkes Makassar</w:t>
      </w:r>
    </w:p>
    <w:p w:rsidR="002757E4" w:rsidRPr="006076D2" w:rsidRDefault="00710D47" w:rsidP="001D2864">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9414A2">
        <w:rPr>
          <w:rFonts w:ascii="Times New Roman" w:eastAsia="Times New Roman" w:hAnsi="Times New Roman" w:cs="Times New Roman"/>
          <w:sz w:val="24"/>
          <w:szCs w:val="24"/>
          <w:lang w:val="en-US"/>
        </w:rPr>
        <w:t>Email:</w:t>
      </w:r>
      <w:r w:rsidR="00AC0326">
        <w:rPr>
          <w:rFonts w:ascii="Times New Roman" w:eastAsia="Times New Roman" w:hAnsi="Times New Roman" w:cs="Times New Roman"/>
          <w:sz w:val="24"/>
          <w:szCs w:val="24"/>
          <w:lang w:val="en-US"/>
        </w:rPr>
        <w:t>asm</w:t>
      </w:r>
      <w:r w:rsidR="00C573E7">
        <w:rPr>
          <w:rFonts w:ascii="Times New Roman" w:eastAsia="Times New Roman" w:hAnsi="Times New Roman" w:cs="Times New Roman"/>
          <w:sz w:val="24"/>
          <w:szCs w:val="24"/>
          <w:lang w:val="en-US"/>
        </w:rPr>
        <w:t>aru</w:t>
      </w:r>
      <w:r w:rsidR="00AC0326">
        <w:rPr>
          <w:rFonts w:ascii="Times New Roman" w:eastAsia="Times New Roman" w:hAnsi="Times New Roman" w:cs="Times New Roman"/>
          <w:sz w:val="24"/>
          <w:szCs w:val="24"/>
          <w:lang w:val="en-US"/>
        </w:rPr>
        <w:t>di</w:t>
      </w:r>
      <w:r w:rsidR="00C573E7">
        <w:rPr>
          <w:rFonts w:ascii="Times New Roman" w:eastAsia="Times New Roman" w:hAnsi="Times New Roman" w:cs="Times New Roman"/>
          <w:sz w:val="24"/>
          <w:szCs w:val="24"/>
          <w:lang w:val="en-US"/>
        </w:rPr>
        <w:t>r</w:t>
      </w:r>
      <w:r w:rsidR="00AC0326">
        <w:rPr>
          <w:rFonts w:ascii="Times New Roman" w:eastAsia="Times New Roman" w:hAnsi="Times New Roman" w:cs="Times New Roman"/>
          <w:sz w:val="24"/>
          <w:szCs w:val="24"/>
          <w:lang w:val="en-US"/>
        </w:rPr>
        <w:t>n</w:t>
      </w:r>
      <w:r w:rsidR="00C573E7">
        <w:rPr>
          <w:rFonts w:ascii="Times New Roman" w:eastAsia="Times New Roman" w:hAnsi="Times New Roman" w:cs="Times New Roman"/>
          <w:sz w:val="24"/>
          <w:szCs w:val="24"/>
          <w:lang w:val="en-US"/>
        </w:rPr>
        <w:t>pakh</w:t>
      </w:r>
      <w:r w:rsidR="00AC0326">
        <w:rPr>
          <w:rFonts w:ascii="Times New Roman" w:eastAsia="Times New Roman" w:hAnsi="Times New Roman" w:cs="Times New Roman"/>
          <w:sz w:val="24"/>
          <w:szCs w:val="24"/>
          <w:lang w:val="en-US"/>
        </w:rPr>
        <w:t>r</w:t>
      </w:r>
      <w:r w:rsidR="006076D2" w:rsidRPr="006076D2">
        <w:rPr>
          <w:rFonts w:ascii="Times New Roman" w:eastAsia="Times New Roman" w:hAnsi="Times New Roman" w:cs="Times New Roman"/>
          <w:sz w:val="24"/>
          <w:szCs w:val="24"/>
          <w:lang w:val="en-US"/>
        </w:rPr>
        <w:t>i</w:t>
      </w:r>
      <w:r w:rsidR="006076D2">
        <w:rPr>
          <w:rFonts w:ascii="Times New Roman" w:eastAsia="Times New Roman" w:hAnsi="Times New Roman" w:cs="Times New Roman"/>
          <w:sz w:val="24"/>
          <w:szCs w:val="24"/>
          <w:lang w:val="en-US"/>
        </w:rPr>
        <w:t>@poltekkes-mks.ac.</w:t>
      </w:r>
      <w:r w:rsidR="00CE487C">
        <w:rPr>
          <w:rFonts w:ascii="Times New Roman" w:eastAsia="Times New Roman" w:hAnsi="Times New Roman" w:cs="Times New Roman"/>
          <w:sz w:val="24"/>
          <w:szCs w:val="24"/>
          <w:lang w:val="en-US"/>
        </w:rPr>
        <w:t>id</w:t>
      </w:r>
    </w:p>
    <w:p w:rsidR="002757E4" w:rsidRPr="00AC0326" w:rsidRDefault="002757E4" w:rsidP="001D2864">
      <w:pPr>
        <w:spacing w:after="0"/>
        <w:rPr>
          <w:rFonts w:ascii="Times New Roman" w:eastAsia="Times New Roman" w:hAnsi="Times New Roman" w:cs="Times New Roman"/>
          <w:i/>
          <w:sz w:val="24"/>
          <w:szCs w:val="24"/>
          <w:lang w:val="en-US"/>
        </w:rPr>
      </w:pPr>
    </w:p>
    <w:p w:rsidR="002757E4" w:rsidRPr="006076D2" w:rsidRDefault="002757E4" w:rsidP="001D2864">
      <w:pPr>
        <w:spacing w:after="0"/>
        <w:jc w:val="center"/>
        <w:rPr>
          <w:rFonts w:ascii="Times New Roman" w:eastAsia="Times New Roman" w:hAnsi="Times New Roman" w:cs="Times New Roman"/>
          <w:b/>
          <w:i/>
          <w:sz w:val="24"/>
          <w:szCs w:val="24"/>
          <w:lang w:val="en-US"/>
        </w:rPr>
      </w:pPr>
      <w:r w:rsidRPr="00F31B06">
        <w:rPr>
          <w:rFonts w:ascii="Times New Roman" w:eastAsia="Times New Roman" w:hAnsi="Times New Roman" w:cs="Times New Roman"/>
          <w:b/>
          <w:i/>
          <w:sz w:val="24"/>
          <w:szCs w:val="24"/>
        </w:rPr>
        <w:t>ABSTRACT</w:t>
      </w:r>
    </w:p>
    <w:p w:rsidR="002757E4" w:rsidRDefault="002757E4" w:rsidP="001D2864">
      <w:pPr>
        <w:spacing w:after="0"/>
        <w:jc w:val="center"/>
        <w:rPr>
          <w:rFonts w:ascii="Times New Roman" w:eastAsia="Times New Roman" w:hAnsi="Times New Roman" w:cs="Times New Roman"/>
          <w:i/>
          <w:sz w:val="24"/>
          <w:szCs w:val="24"/>
          <w:lang w:val="en-US"/>
        </w:rPr>
      </w:pPr>
    </w:p>
    <w:p w:rsidR="00D83939" w:rsidRDefault="006954DB" w:rsidP="00D839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eastAsia="Times New Roman" w:hAnsi="Times New Roman" w:cs="Times New Roman"/>
          <w:color w:val="222222"/>
          <w:sz w:val="24"/>
          <w:szCs w:val="24"/>
          <w:lang/>
        </w:rPr>
      </w:pPr>
      <w:r w:rsidRPr="006954DB">
        <w:rPr>
          <w:rFonts w:ascii="Times New Roman" w:eastAsia="Times New Roman" w:hAnsi="Times New Roman" w:cs="Times New Roman"/>
          <w:color w:val="222222"/>
          <w:sz w:val="24"/>
          <w:szCs w:val="24"/>
          <w:lang/>
        </w:rPr>
        <w:t>Diabetes Mellitus (DM) is a chronic metabolic disorder due to the pancreas not producing enough insulin or the body cannot use insulin produced effectively. National Riskesdas 2018 results show the prevalence of DM has increased from 6.3% in 2013 to 8.5% in 2018. This study used a pre-experimental method to determine the effectiveness of nutritional counseling on nutritional knowledge and diet compliance of DM patients, with the design of the One Group Pretes - Posttest Design. Samples were adult DM patients who were treated in the inpatient room of Tenriawaru Bone Regional General Hospital who were selected by purposive sampling with a total of 20 DM patients hospitalized and who met the criteria.</w:t>
      </w:r>
    </w:p>
    <w:p w:rsidR="006954DB" w:rsidRPr="006954DB" w:rsidRDefault="006954DB" w:rsidP="00D839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eastAsia="Times New Roman" w:hAnsi="Times New Roman" w:cs="Times New Roman"/>
          <w:color w:val="222222"/>
          <w:sz w:val="24"/>
          <w:szCs w:val="24"/>
          <w:lang/>
        </w:rPr>
      </w:pPr>
      <w:r w:rsidRPr="006954DB">
        <w:rPr>
          <w:rFonts w:ascii="Times New Roman" w:eastAsia="Times New Roman" w:hAnsi="Times New Roman" w:cs="Times New Roman"/>
          <w:color w:val="222222"/>
          <w:sz w:val="24"/>
          <w:szCs w:val="24"/>
          <w:lang/>
        </w:rPr>
        <w:t>The results showed the majority of the sample of women (75.0%), aged 41-50 years (35.0%), had a history of past elementary education (60.0%) and did not work ie as an IRT (70.0%), the majority of samples suffer from DM for less than 1 year (35.0%). Nutrition knowledge of good category samples by 8 patients (40.0%) increased to 16 patients (80.0%) after being given nutritional counseling and compliant dietary diet compliance as many as 11 patients (55.0%) increased to 16 patients (80, 0%) after being given nutritional counseling ... There is a significant effect of nutritional counseling on nutritional knowledge and diet compliance of DM patients. It is expected that the hospital will place a nutritionist in each inpatient care room so that each patient can be given nutritional counseling</w:t>
      </w:r>
    </w:p>
    <w:p w:rsidR="006954DB" w:rsidRPr="006954DB" w:rsidRDefault="006954DB" w:rsidP="001D2864">
      <w:pPr>
        <w:spacing w:after="0"/>
        <w:jc w:val="center"/>
        <w:rPr>
          <w:rFonts w:ascii="Times New Roman" w:eastAsia="Times New Roman" w:hAnsi="Times New Roman" w:cs="Times New Roman"/>
          <w:i/>
          <w:sz w:val="24"/>
          <w:szCs w:val="24"/>
          <w:lang w:val="en-US"/>
        </w:rPr>
      </w:pPr>
    </w:p>
    <w:p w:rsidR="007B6764" w:rsidRPr="00F31B06" w:rsidRDefault="007B6764" w:rsidP="001D2864">
      <w:pPr>
        <w:spacing w:after="0"/>
        <w:jc w:val="center"/>
        <w:rPr>
          <w:rFonts w:ascii="Times New Roman" w:eastAsia="Times New Roman" w:hAnsi="Times New Roman" w:cs="Times New Roman"/>
          <w:i/>
          <w:sz w:val="24"/>
          <w:szCs w:val="24"/>
        </w:rPr>
      </w:pPr>
    </w:p>
    <w:p w:rsidR="002757E4" w:rsidRPr="00A460EE" w:rsidRDefault="007B6764" w:rsidP="001D2864">
      <w:pPr>
        <w:spacing w:after="0"/>
        <w:rPr>
          <w:rFonts w:ascii="Times New Roman" w:eastAsia="Times New Roman" w:hAnsi="Times New Roman" w:cs="Times New Roman"/>
          <w:i/>
          <w:sz w:val="24"/>
          <w:szCs w:val="24"/>
          <w:lang w:val="en-US"/>
        </w:rPr>
      </w:pPr>
      <w:r w:rsidRPr="00F31B06">
        <w:rPr>
          <w:rFonts w:ascii="Times New Roman" w:eastAsia="Times New Roman" w:hAnsi="Times New Roman" w:cs="Times New Roman"/>
          <w:i/>
          <w:sz w:val="24"/>
          <w:szCs w:val="24"/>
          <w:lang w:val="en-US"/>
        </w:rPr>
        <w:t>Keywords:</w:t>
      </w:r>
      <w:r w:rsidR="00E67EDE">
        <w:rPr>
          <w:rFonts w:ascii="Times New Roman" w:eastAsia="Times New Roman" w:hAnsi="Times New Roman" w:cs="Times New Roman"/>
          <w:i/>
          <w:sz w:val="24"/>
          <w:szCs w:val="24"/>
          <w:lang w:val="en-US"/>
        </w:rPr>
        <w:t xml:space="preserve"> </w:t>
      </w:r>
      <w:r w:rsidR="00A460EE">
        <w:rPr>
          <w:rFonts w:ascii="Times New Roman" w:eastAsia="Times New Roman" w:hAnsi="Times New Roman" w:cs="Times New Roman"/>
          <w:i/>
          <w:sz w:val="24"/>
          <w:szCs w:val="24"/>
          <w:lang w:val="en-US"/>
        </w:rPr>
        <w:t>Nutritional Counseling, Knowledge</w:t>
      </w:r>
      <w:r w:rsidR="00E67EDE">
        <w:rPr>
          <w:rFonts w:ascii="Times New Roman" w:eastAsia="Times New Roman" w:hAnsi="Times New Roman" w:cs="Times New Roman"/>
          <w:i/>
          <w:sz w:val="24"/>
          <w:szCs w:val="24"/>
          <w:lang w:val="en-US"/>
        </w:rPr>
        <w:t>,</w:t>
      </w:r>
      <w:r w:rsidR="00E67EDE" w:rsidRPr="00E67EDE">
        <w:rPr>
          <w:rFonts w:ascii="Times New Roman" w:eastAsia="Times New Roman" w:hAnsi="Times New Roman" w:cs="Times New Roman"/>
          <w:i/>
          <w:sz w:val="24"/>
          <w:szCs w:val="24"/>
          <w:lang w:val="en-US"/>
        </w:rPr>
        <w:t xml:space="preserve"> </w:t>
      </w:r>
      <w:r w:rsidR="00E67EDE">
        <w:rPr>
          <w:rFonts w:ascii="Times New Roman" w:eastAsia="Times New Roman" w:hAnsi="Times New Roman" w:cs="Times New Roman"/>
          <w:i/>
          <w:sz w:val="24"/>
          <w:szCs w:val="24"/>
          <w:lang w:val="en-US"/>
        </w:rPr>
        <w:t>Diet Compliance</w:t>
      </w:r>
      <w:r w:rsidR="00A14F48">
        <w:rPr>
          <w:rFonts w:ascii="Times New Roman" w:eastAsia="Times New Roman" w:hAnsi="Times New Roman" w:cs="Times New Roman"/>
          <w:i/>
          <w:sz w:val="24"/>
          <w:szCs w:val="24"/>
          <w:lang w:val="en-US"/>
        </w:rPr>
        <w:t xml:space="preserve"> and Diabetes Mellitus</w:t>
      </w:r>
      <w:r w:rsidR="00E67EDE">
        <w:rPr>
          <w:rFonts w:ascii="Times New Roman" w:eastAsia="Times New Roman" w:hAnsi="Times New Roman" w:cs="Times New Roman"/>
          <w:i/>
          <w:sz w:val="24"/>
          <w:szCs w:val="24"/>
          <w:lang w:val="en-US"/>
        </w:rPr>
        <w:t>,</w:t>
      </w:r>
    </w:p>
    <w:p w:rsidR="00F31B06" w:rsidRDefault="00F31B06" w:rsidP="001D2864">
      <w:pPr>
        <w:spacing w:after="0"/>
        <w:rPr>
          <w:rFonts w:ascii="Times New Roman" w:eastAsia="Times New Roman" w:hAnsi="Times New Roman" w:cs="Times New Roman"/>
          <w:i/>
          <w:sz w:val="24"/>
          <w:szCs w:val="24"/>
        </w:rPr>
      </w:pPr>
    </w:p>
    <w:p w:rsidR="00F31B06" w:rsidRPr="00F31B06" w:rsidRDefault="00F31B06" w:rsidP="001D2864">
      <w:pPr>
        <w:spacing w:after="0"/>
        <w:jc w:val="center"/>
        <w:rPr>
          <w:rFonts w:ascii="Times New Roman" w:eastAsia="Times New Roman" w:hAnsi="Times New Roman" w:cs="Times New Roman"/>
          <w:b/>
          <w:sz w:val="24"/>
          <w:szCs w:val="24"/>
        </w:rPr>
      </w:pPr>
      <w:r w:rsidRPr="00F31B06">
        <w:rPr>
          <w:rFonts w:ascii="Times New Roman" w:eastAsia="Times New Roman" w:hAnsi="Times New Roman" w:cs="Times New Roman"/>
          <w:b/>
          <w:sz w:val="24"/>
          <w:szCs w:val="24"/>
        </w:rPr>
        <w:t>ABSTRAK</w:t>
      </w:r>
    </w:p>
    <w:p w:rsidR="00F31B06" w:rsidRPr="00AA10C5" w:rsidRDefault="00F31B06" w:rsidP="001D2864">
      <w:pPr>
        <w:spacing w:after="0"/>
        <w:rPr>
          <w:rFonts w:ascii="Times New Roman" w:hAnsi="Times New Roman" w:cs="Times New Roman"/>
          <w:sz w:val="24"/>
          <w:szCs w:val="24"/>
          <w:lang w:val="en-US"/>
        </w:rPr>
      </w:pPr>
    </w:p>
    <w:p w:rsidR="00A0772C" w:rsidRPr="003715D0" w:rsidRDefault="00B52057" w:rsidP="00A0772C">
      <w:pPr>
        <w:spacing w:after="0"/>
        <w:ind w:firstLine="720"/>
        <w:jc w:val="both"/>
        <w:rPr>
          <w:rFonts w:ascii="Times New Roman" w:hAnsi="Times New Roman" w:cs="Times New Roman"/>
          <w:i/>
          <w:iCs/>
          <w:sz w:val="24"/>
          <w:szCs w:val="24"/>
          <w:lang w:val="en-US"/>
        </w:rPr>
      </w:pPr>
      <w:r w:rsidRPr="00B52057">
        <w:rPr>
          <w:rFonts w:ascii="Times New Roman" w:hAnsi="Times New Roman" w:cs="Times New Roman"/>
          <w:sz w:val="24"/>
          <w:lang w:val="en-US"/>
        </w:rPr>
        <w:lastRenderedPageBreak/>
        <w:t>D</w:t>
      </w:r>
      <w:r w:rsidR="00AA10C5">
        <w:rPr>
          <w:rFonts w:ascii="Times New Roman" w:hAnsi="Times New Roman" w:cs="Times New Roman"/>
          <w:sz w:val="24"/>
          <w:lang w:val="en-US"/>
        </w:rPr>
        <w:t xml:space="preserve">iabetes </w:t>
      </w:r>
      <w:r w:rsidRPr="00B52057">
        <w:rPr>
          <w:rFonts w:ascii="Times New Roman" w:hAnsi="Times New Roman" w:cs="Times New Roman"/>
          <w:sz w:val="24"/>
          <w:lang w:val="en-US"/>
        </w:rPr>
        <w:t>M</w:t>
      </w:r>
      <w:r w:rsidR="00AA10C5">
        <w:rPr>
          <w:rFonts w:ascii="Times New Roman" w:hAnsi="Times New Roman" w:cs="Times New Roman"/>
          <w:sz w:val="24"/>
          <w:lang w:val="en-US"/>
        </w:rPr>
        <w:t>el</w:t>
      </w:r>
      <w:r w:rsidR="00A0772C">
        <w:rPr>
          <w:rFonts w:ascii="Times New Roman" w:hAnsi="Times New Roman" w:cs="Times New Roman"/>
          <w:sz w:val="24"/>
          <w:lang w:val="en-US"/>
        </w:rPr>
        <w:t>l</w:t>
      </w:r>
      <w:r w:rsidR="00AA10C5">
        <w:rPr>
          <w:rFonts w:ascii="Times New Roman" w:hAnsi="Times New Roman" w:cs="Times New Roman"/>
          <w:sz w:val="24"/>
          <w:lang w:val="en-US"/>
        </w:rPr>
        <w:t xml:space="preserve">itus (DM) </w:t>
      </w:r>
      <w:r w:rsidRPr="00B52057">
        <w:rPr>
          <w:rFonts w:ascii="Times New Roman" w:hAnsi="Times New Roman" w:cs="Times New Roman"/>
          <w:sz w:val="24"/>
          <w:szCs w:val="24"/>
          <w:lang w:val="en-US"/>
        </w:rPr>
        <w:t>merupakan gangguan metabolik menahun akibat pankreas tidak me</w:t>
      </w:r>
      <w:r w:rsidR="00AA10C5">
        <w:rPr>
          <w:rFonts w:ascii="Times New Roman" w:hAnsi="Times New Roman" w:cs="Times New Roman"/>
          <w:sz w:val="24"/>
          <w:szCs w:val="24"/>
          <w:lang w:val="en-US"/>
        </w:rPr>
        <w:t>l</w:t>
      </w:r>
      <w:r w:rsidRPr="00B52057">
        <w:rPr>
          <w:rFonts w:ascii="Times New Roman" w:hAnsi="Times New Roman" w:cs="Times New Roman"/>
          <w:sz w:val="24"/>
          <w:szCs w:val="24"/>
          <w:lang w:val="en-US"/>
        </w:rPr>
        <w:t>mproduksi cukup insulin atau tubuh tidak dapat menggunakan insulin yang diproduksi secara efektif.</w:t>
      </w:r>
      <w:r w:rsidR="00417623">
        <w:rPr>
          <w:rFonts w:ascii="Times New Roman" w:hAnsi="Times New Roman" w:cs="Times New Roman"/>
          <w:sz w:val="24"/>
          <w:szCs w:val="24"/>
          <w:lang w:val="en-US"/>
        </w:rPr>
        <w:t xml:space="preserve"> </w:t>
      </w:r>
      <w:r w:rsidRPr="00B52057">
        <w:rPr>
          <w:rFonts w:ascii="Times New Roman" w:hAnsi="Times New Roman" w:cs="Times New Roman"/>
          <w:sz w:val="24"/>
          <w:szCs w:val="24"/>
          <w:lang w:val="en-US"/>
        </w:rPr>
        <w:t xml:space="preserve">Hasil </w:t>
      </w:r>
      <w:r w:rsidR="008510A0">
        <w:rPr>
          <w:rFonts w:ascii="Times New Roman" w:hAnsi="Times New Roman" w:cs="Times New Roman"/>
          <w:sz w:val="24"/>
          <w:szCs w:val="24"/>
          <w:lang w:val="en-US"/>
        </w:rPr>
        <w:t>Riskesdas</w:t>
      </w:r>
      <w:r w:rsidRPr="00B52057">
        <w:rPr>
          <w:rFonts w:ascii="Times New Roman" w:hAnsi="Times New Roman" w:cs="Times New Roman"/>
          <w:sz w:val="24"/>
          <w:szCs w:val="24"/>
          <w:lang w:val="en-US"/>
        </w:rPr>
        <w:t xml:space="preserve"> </w:t>
      </w:r>
      <w:r w:rsidR="00417623">
        <w:rPr>
          <w:rFonts w:ascii="Times New Roman" w:hAnsi="Times New Roman" w:cs="Times New Roman"/>
          <w:sz w:val="24"/>
          <w:szCs w:val="24"/>
          <w:lang w:val="en-US"/>
        </w:rPr>
        <w:t>2018 secara n</w:t>
      </w:r>
      <w:r w:rsidRPr="00B52057">
        <w:rPr>
          <w:rFonts w:ascii="Times New Roman" w:hAnsi="Times New Roman" w:cs="Times New Roman"/>
          <w:sz w:val="24"/>
          <w:szCs w:val="24"/>
          <w:lang w:val="en-US"/>
        </w:rPr>
        <w:t xml:space="preserve">asional  menunjukkan prevalensi DM mengalami peningkatan dari </w:t>
      </w:r>
      <w:r w:rsidR="00606850">
        <w:rPr>
          <w:rFonts w:ascii="Times New Roman" w:hAnsi="Times New Roman" w:cs="Times New Roman"/>
          <w:sz w:val="24"/>
          <w:szCs w:val="24"/>
          <w:lang w:val="en-US"/>
        </w:rPr>
        <w:t xml:space="preserve">6,3 </w:t>
      </w:r>
      <w:r w:rsidRPr="00B52057">
        <w:rPr>
          <w:rFonts w:ascii="Times New Roman" w:hAnsi="Times New Roman" w:cs="Times New Roman"/>
          <w:sz w:val="24"/>
          <w:szCs w:val="24"/>
          <w:lang w:val="en-US"/>
        </w:rPr>
        <w:t>% pada tahun 2013 menjadi 8,5% pada tahun 2018</w:t>
      </w:r>
      <w:r>
        <w:rPr>
          <w:rFonts w:ascii="Times New Roman" w:hAnsi="Times New Roman" w:cs="Times New Roman"/>
          <w:sz w:val="24"/>
          <w:szCs w:val="24"/>
          <w:lang w:val="en-US"/>
        </w:rPr>
        <w:t xml:space="preserve">. </w:t>
      </w:r>
      <w:r w:rsidR="0070224B" w:rsidRPr="0070224B">
        <w:rPr>
          <w:rFonts w:ascii="Times New Roman" w:hAnsi="Times New Roman" w:cs="Times New Roman"/>
          <w:sz w:val="24"/>
          <w:szCs w:val="24"/>
          <w:lang w:val="en-US"/>
        </w:rPr>
        <w:t>Penelitian ini me</w:t>
      </w:r>
      <w:r w:rsidR="00715C38">
        <w:rPr>
          <w:rFonts w:ascii="Times New Roman" w:hAnsi="Times New Roman" w:cs="Times New Roman"/>
          <w:sz w:val="24"/>
          <w:szCs w:val="24"/>
          <w:lang w:val="en-US"/>
        </w:rPr>
        <w:t>nggunaka</w:t>
      </w:r>
      <w:r w:rsidR="0099439A">
        <w:rPr>
          <w:rFonts w:ascii="Times New Roman" w:hAnsi="Times New Roman" w:cs="Times New Roman"/>
          <w:sz w:val="24"/>
          <w:szCs w:val="24"/>
          <w:lang w:val="en-US"/>
        </w:rPr>
        <w:t>n</w:t>
      </w:r>
      <w:r w:rsidR="0070224B" w:rsidRPr="0070224B">
        <w:rPr>
          <w:rFonts w:ascii="Times New Roman" w:hAnsi="Times New Roman" w:cs="Times New Roman"/>
          <w:sz w:val="24"/>
          <w:szCs w:val="24"/>
          <w:lang w:val="en-US"/>
        </w:rPr>
        <w:t xml:space="preserve"> metode pra eksperimen untuk mengetahui efektivitas konseling gizi </w:t>
      </w:r>
      <w:r w:rsidR="003715D0">
        <w:rPr>
          <w:rFonts w:ascii="Times New Roman" w:hAnsi="Times New Roman" w:cs="Times New Roman"/>
          <w:sz w:val="24"/>
          <w:szCs w:val="24"/>
          <w:lang w:val="en-US"/>
        </w:rPr>
        <w:t xml:space="preserve">terhadap </w:t>
      </w:r>
      <w:r w:rsidR="0070224B" w:rsidRPr="0070224B">
        <w:rPr>
          <w:rFonts w:ascii="Times New Roman" w:hAnsi="Times New Roman" w:cs="Times New Roman"/>
          <w:sz w:val="24"/>
          <w:szCs w:val="24"/>
          <w:lang w:val="en-US"/>
        </w:rPr>
        <w:t>pengetahuan gizi</w:t>
      </w:r>
      <w:r w:rsidR="003715D0">
        <w:rPr>
          <w:rFonts w:ascii="Times New Roman" w:hAnsi="Times New Roman" w:cs="Times New Roman"/>
          <w:sz w:val="24"/>
          <w:szCs w:val="24"/>
          <w:lang w:val="en-US"/>
        </w:rPr>
        <w:t xml:space="preserve"> dan </w:t>
      </w:r>
      <w:r w:rsidR="0070224B" w:rsidRPr="0070224B">
        <w:rPr>
          <w:rFonts w:ascii="Times New Roman" w:hAnsi="Times New Roman" w:cs="Times New Roman"/>
          <w:sz w:val="24"/>
          <w:szCs w:val="24"/>
          <w:lang w:val="en-US"/>
        </w:rPr>
        <w:t xml:space="preserve">kepatuhan diet pasien DM, dengan rancangan </w:t>
      </w:r>
      <w:r w:rsidR="0070224B" w:rsidRPr="0070224B">
        <w:rPr>
          <w:rFonts w:ascii="Times New Roman" w:hAnsi="Times New Roman" w:cs="Times New Roman"/>
          <w:i/>
          <w:sz w:val="24"/>
          <w:szCs w:val="24"/>
          <w:lang w:val="en-US"/>
        </w:rPr>
        <w:t>The One Group Pretes – Posttest Design</w:t>
      </w:r>
      <w:r w:rsidR="00F31B06" w:rsidRPr="00505B07">
        <w:rPr>
          <w:rFonts w:ascii="Times New Roman" w:hAnsi="Times New Roman" w:cs="Times New Roman"/>
          <w:i/>
          <w:iCs/>
          <w:sz w:val="24"/>
          <w:szCs w:val="24"/>
        </w:rPr>
        <w:t>.</w:t>
      </w:r>
      <w:r w:rsidR="003715D0">
        <w:rPr>
          <w:rFonts w:ascii="Times New Roman" w:hAnsi="Times New Roman" w:cs="Times New Roman"/>
          <w:i/>
          <w:iCs/>
          <w:sz w:val="24"/>
          <w:szCs w:val="24"/>
          <w:lang w:val="en-US"/>
        </w:rPr>
        <w:t xml:space="preserve"> </w:t>
      </w:r>
      <w:r w:rsidR="003715D0">
        <w:rPr>
          <w:rFonts w:ascii="Times New Roman" w:hAnsi="Times New Roman"/>
          <w:sz w:val="24"/>
          <w:szCs w:val="24"/>
          <w:lang w:val="en-US"/>
        </w:rPr>
        <w:t>Sampel</w:t>
      </w:r>
      <w:r w:rsidR="003715D0" w:rsidRPr="00C804EF">
        <w:rPr>
          <w:rFonts w:ascii="Times New Roman" w:hAnsi="Times New Roman"/>
          <w:color w:val="000000"/>
          <w:sz w:val="24"/>
          <w:szCs w:val="24"/>
          <w:lang w:val="en-US"/>
        </w:rPr>
        <w:t xml:space="preserve"> adalah pasien </w:t>
      </w:r>
      <w:r w:rsidR="003715D0" w:rsidRPr="00C804EF">
        <w:rPr>
          <w:rFonts w:ascii="Times New Roman" w:hAnsi="Times New Roman"/>
          <w:sz w:val="24"/>
          <w:szCs w:val="24"/>
          <w:lang w:val="en-US"/>
        </w:rPr>
        <w:t>DM</w:t>
      </w:r>
      <w:r w:rsidR="003715D0" w:rsidRPr="00C804EF">
        <w:rPr>
          <w:rFonts w:ascii="Times New Roman" w:hAnsi="Times New Roman"/>
          <w:color w:val="000000"/>
          <w:sz w:val="24"/>
          <w:szCs w:val="24"/>
          <w:lang w:val="en-US"/>
        </w:rPr>
        <w:t xml:space="preserve"> dewasa yang dirawat di ruang rawat inap RSUD Tenriawaru Bone yang di</w:t>
      </w:r>
      <w:r w:rsidR="003715D0">
        <w:rPr>
          <w:rFonts w:ascii="Times New Roman" w:hAnsi="Times New Roman"/>
          <w:color w:val="000000"/>
          <w:sz w:val="24"/>
          <w:szCs w:val="24"/>
          <w:lang w:val="en-US"/>
        </w:rPr>
        <w:t>pilih</w:t>
      </w:r>
      <w:r w:rsidR="003715D0" w:rsidRPr="00C804EF">
        <w:rPr>
          <w:rFonts w:ascii="Times New Roman" w:hAnsi="Times New Roman"/>
          <w:color w:val="000000"/>
          <w:sz w:val="24"/>
          <w:szCs w:val="24"/>
          <w:lang w:val="en-US"/>
        </w:rPr>
        <w:t xml:space="preserve"> secara </w:t>
      </w:r>
      <w:r w:rsidR="003715D0" w:rsidRPr="00C804EF">
        <w:rPr>
          <w:rFonts w:ascii="Times New Roman" w:hAnsi="Times New Roman"/>
          <w:i/>
          <w:color w:val="000000"/>
          <w:sz w:val="24"/>
          <w:szCs w:val="24"/>
          <w:lang w:val="en-US"/>
        </w:rPr>
        <w:t xml:space="preserve">purposive sampling </w:t>
      </w:r>
      <w:r w:rsidR="003715D0" w:rsidRPr="00C804EF">
        <w:rPr>
          <w:rFonts w:ascii="Times New Roman" w:hAnsi="Times New Roman"/>
          <w:sz w:val="24"/>
          <w:szCs w:val="24"/>
          <w:lang w:val="en-US"/>
        </w:rPr>
        <w:t>dengan jumlah 20</w:t>
      </w:r>
      <w:r w:rsidR="003715D0">
        <w:rPr>
          <w:rFonts w:ascii="Times New Roman" w:hAnsi="Times New Roman"/>
          <w:sz w:val="24"/>
          <w:szCs w:val="24"/>
          <w:lang w:val="en-US"/>
        </w:rPr>
        <w:t xml:space="preserve"> </w:t>
      </w:r>
      <w:r w:rsidR="003715D0" w:rsidRPr="00C804EF">
        <w:rPr>
          <w:rFonts w:ascii="Times New Roman" w:hAnsi="Times New Roman"/>
          <w:sz w:val="24"/>
          <w:szCs w:val="24"/>
          <w:lang w:val="en-US"/>
        </w:rPr>
        <w:t>pasien DM rawat inap dan yang memenuhi kriteria.</w:t>
      </w:r>
    </w:p>
    <w:p w:rsidR="00F31B06" w:rsidRDefault="00F31B06" w:rsidP="00A0772C">
      <w:pPr>
        <w:spacing w:after="0"/>
        <w:ind w:firstLine="720"/>
        <w:jc w:val="both"/>
        <w:rPr>
          <w:rFonts w:ascii="Times New Roman" w:hAnsi="Times New Roman" w:cs="Times New Roman"/>
          <w:sz w:val="24"/>
          <w:szCs w:val="24"/>
        </w:rPr>
      </w:pPr>
      <w:r w:rsidRPr="00BA4ACA">
        <w:rPr>
          <w:rFonts w:ascii="Times New Roman" w:hAnsi="Times New Roman" w:cs="Times New Roman"/>
          <w:sz w:val="24"/>
          <w:szCs w:val="24"/>
          <w:lang w:val="en-US"/>
        </w:rPr>
        <w:t>H</w:t>
      </w:r>
      <w:r w:rsidRPr="00BA4ACA">
        <w:rPr>
          <w:rFonts w:ascii="Times New Roman" w:hAnsi="Times New Roman" w:cs="Times New Roman"/>
          <w:sz w:val="24"/>
          <w:szCs w:val="24"/>
        </w:rPr>
        <w:t xml:space="preserve">asil penelitian menunjukkan </w:t>
      </w:r>
      <w:r w:rsidR="00513DB1" w:rsidRPr="00513DB1">
        <w:rPr>
          <w:rFonts w:ascii="Times New Roman" w:hAnsi="Times New Roman" w:cs="Times New Roman"/>
          <w:sz w:val="24"/>
          <w:szCs w:val="24"/>
          <w:lang w:val="en-US"/>
        </w:rPr>
        <w:t xml:space="preserve">sebagian besar </w:t>
      </w:r>
      <w:r w:rsidR="009A47F5">
        <w:rPr>
          <w:rFonts w:ascii="Times New Roman" w:hAnsi="Times New Roman" w:cs="Times New Roman"/>
          <w:sz w:val="24"/>
          <w:szCs w:val="24"/>
          <w:lang w:val="en-US"/>
        </w:rPr>
        <w:t>sampel</w:t>
      </w:r>
      <w:r w:rsidR="009A47F5" w:rsidRPr="009A47F5">
        <w:rPr>
          <w:rFonts w:ascii="Times New Roman" w:hAnsi="Times New Roman" w:cs="Times New Roman"/>
          <w:sz w:val="24"/>
          <w:szCs w:val="24"/>
          <w:lang w:val="en-US"/>
        </w:rPr>
        <w:t xml:space="preserve"> </w:t>
      </w:r>
      <w:r w:rsidR="009A47F5" w:rsidRPr="00513DB1">
        <w:rPr>
          <w:rFonts w:ascii="Times New Roman" w:hAnsi="Times New Roman" w:cs="Times New Roman"/>
          <w:sz w:val="24"/>
          <w:szCs w:val="24"/>
          <w:lang w:val="en-US"/>
        </w:rPr>
        <w:t>perempuan (75,0%)</w:t>
      </w:r>
      <w:r w:rsidR="009A47F5">
        <w:rPr>
          <w:rFonts w:ascii="Times New Roman" w:hAnsi="Times New Roman" w:cs="Times New Roman"/>
          <w:sz w:val="24"/>
          <w:szCs w:val="24"/>
          <w:lang w:val="en-US"/>
        </w:rPr>
        <w:t>, berumur 41 – 50 tahun (35,0%)</w:t>
      </w:r>
      <w:r w:rsidR="00513DB1">
        <w:rPr>
          <w:rFonts w:ascii="Times New Roman" w:hAnsi="Times New Roman" w:cs="Times New Roman"/>
          <w:sz w:val="24"/>
          <w:szCs w:val="24"/>
          <w:lang w:val="en-US"/>
        </w:rPr>
        <w:t xml:space="preserve">, </w:t>
      </w:r>
      <w:r w:rsidR="00513DB1" w:rsidRPr="00513DB1">
        <w:rPr>
          <w:rFonts w:ascii="Times New Roman" w:hAnsi="Times New Roman" w:cs="Times New Roman"/>
          <w:sz w:val="24"/>
          <w:szCs w:val="24"/>
          <w:lang w:val="en-US"/>
        </w:rPr>
        <w:t xml:space="preserve">memiliki riwayat pendidikan terakhir SD (60,0%) dan </w:t>
      </w:r>
      <w:r w:rsidR="009A47F5">
        <w:rPr>
          <w:rFonts w:ascii="Times New Roman" w:hAnsi="Times New Roman" w:cs="Times New Roman"/>
          <w:sz w:val="24"/>
          <w:szCs w:val="24"/>
          <w:lang w:val="en-US"/>
        </w:rPr>
        <w:t xml:space="preserve">tidak </w:t>
      </w:r>
      <w:r w:rsidR="00513DB1" w:rsidRPr="00513DB1">
        <w:rPr>
          <w:rFonts w:ascii="Times New Roman" w:hAnsi="Times New Roman" w:cs="Times New Roman"/>
          <w:sz w:val="24"/>
          <w:szCs w:val="24"/>
          <w:lang w:val="en-US"/>
        </w:rPr>
        <w:t xml:space="preserve">bekerja </w:t>
      </w:r>
      <w:r w:rsidR="009A47F5">
        <w:rPr>
          <w:rFonts w:ascii="Times New Roman" w:hAnsi="Times New Roman" w:cs="Times New Roman"/>
          <w:sz w:val="24"/>
          <w:szCs w:val="24"/>
          <w:lang w:val="en-US"/>
        </w:rPr>
        <w:t xml:space="preserve">yaitu </w:t>
      </w:r>
      <w:r w:rsidR="00513DB1" w:rsidRPr="00513DB1">
        <w:rPr>
          <w:rFonts w:ascii="Times New Roman" w:hAnsi="Times New Roman" w:cs="Times New Roman"/>
          <w:sz w:val="24"/>
          <w:szCs w:val="24"/>
          <w:lang w:val="en-US"/>
        </w:rPr>
        <w:t>sebagai IRT (70,0%)</w:t>
      </w:r>
      <w:r w:rsidR="00513DB1">
        <w:rPr>
          <w:rFonts w:ascii="Times New Roman" w:hAnsi="Times New Roman" w:cs="Times New Roman"/>
          <w:sz w:val="24"/>
          <w:szCs w:val="24"/>
          <w:lang w:val="en-US"/>
        </w:rPr>
        <w:t xml:space="preserve">, </w:t>
      </w:r>
      <w:r w:rsidR="00513DB1" w:rsidRPr="00513DB1">
        <w:rPr>
          <w:rFonts w:ascii="Times New Roman" w:hAnsi="Times New Roman" w:cs="Times New Roman"/>
          <w:sz w:val="24"/>
          <w:szCs w:val="24"/>
          <w:lang w:val="en-US"/>
        </w:rPr>
        <w:t xml:space="preserve">sebagian besar </w:t>
      </w:r>
      <w:r w:rsidR="00AB1515">
        <w:rPr>
          <w:rFonts w:ascii="Times New Roman" w:hAnsi="Times New Roman" w:cs="Times New Roman"/>
          <w:sz w:val="24"/>
          <w:szCs w:val="24"/>
          <w:lang w:val="en-US"/>
        </w:rPr>
        <w:t>sampel</w:t>
      </w:r>
      <w:r w:rsidR="00513DB1" w:rsidRPr="00513DB1">
        <w:rPr>
          <w:rFonts w:ascii="Times New Roman" w:hAnsi="Times New Roman" w:cs="Times New Roman"/>
          <w:sz w:val="24"/>
          <w:szCs w:val="24"/>
          <w:lang w:val="en-US"/>
        </w:rPr>
        <w:t xml:space="preserve"> menderita DM </w:t>
      </w:r>
      <w:r w:rsidR="009A47F5">
        <w:rPr>
          <w:rFonts w:ascii="Times New Roman" w:hAnsi="Times New Roman" w:cs="Times New Roman"/>
          <w:sz w:val="24"/>
          <w:szCs w:val="24"/>
          <w:lang w:val="en-US"/>
        </w:rPr>
        <w:t xml:space="preserve">kurang </w:t>
      </w:r>
      <w:r w:rsidR="00513DB1" w:rsidRPr="00513DB1">
        <w:rPr>
          <w:rFonts w:ascii="Times New Roman" w:hAnsi="Times New Roman" w:cs="Times New Roman"/>
          <w:sz w:val="24"/>
          <w:szCs w:val="24"/>
          <w:lang w:val="en-US"/>
        </w:rPr>
        <w:t xml:space="preserve">1 </w:t>
      </w:r>
      <w:r w:rsidR="009A47F5">
        <w:rPr>
          <w:rFonts w:ascii="Times New Roman" w:hAnsi="Times New Roman" w:cs="Times New Roman"/>
          <w:sz w:val="24"/>
          <w:szCs w:val="24"/>
          <w:lang w:val="en-US"/>
        </w:rPr>
        <w:t>tahun</w:t>
      </w:r>
      <w:r w:rsidR="00047A4C">
        <w:rPr>
          <w:rFonts w:ascii="Times New Roman" w:hAnsi="Times New Roman" w:cs="Times New Roman"/>
          <w:sz w:val="24"/>
          <w:szCs w:val="24"/>
          <w:lang w:val="en-US"/>
        </w:rPr>
        <w:t xml:space="preserve"> (3</w:t>
      </w:r>
      <w:r w:rsidR="00513DB1" w:rsidRPr="00513DB1">
        <w:rPr>
          <w:rFonts w:ascii="Times New Roman" w:hAnsi="Times New Roman" w:cs="Times New Roman"/>
          <w:sz w:val="24"/>
          <w:szCs w:val="24"/>
          <w:lang w:val="en-US"/>
        </w:rPr>
        <w:t>5,0%)</w:t>
      </w:r>
      <w:r w:rsidR="00AB1515">
        <w:rPr>
          <w:rFonts w:ascii="Times New Roman" w:hAnsi="Times New Roman" w:cs="Times New Roman"/>
          <w:sz w:val="24"/>
          <w:szCs w:val="24"/>
          <w:lang w:val="en-US"/>
        </w:rPr>
        <w:t>. P</w:t>
      </w:r>
      <w:r w:rsidR="000B3C74" w:rsidRPr="00306BEC">
        <w:rPr>
          <w:rFonts w:ascii="Times New Roman" w:hAnsi="Times New Roman" w:cs="Times New Roman"/>
          <w:sz w:val="24"/>
          <w:szCs w:val="24"/>
          <w:lang w:val="en-US"/>
        </w:rPr>
        <w:t xml:space="preserve">engetahuan gizi </w:t>
      </w:r>
      <w:r w:rsidR="00AB1515">
        <w:rPr>
          <w:rFonts w:ascii="Times New Roman" w:hAnsi="Times New Roman" w:cs="Times New Roman"/>
          <w:sz w:val="24"/>
          <w:szCs w:val="24"/>
          <w:lang w:val="en-US"/>
        </w:rPr>
        <w:t>sampel</w:t>
      </w:r>
      <w:r w:rsidR="000B3C74" w:rsidRPr="00306BEC">
        <w:rPr>
          <w:rFonts w:ascii="Times New Roman" w:hAnsi="Times New Roman" w:cs="Times New Roman"/>
          <w:sz w:val="24"/>
          <w:szCs w:val="24"/>
          <w:lang w:val="en-US"/>
        </w:rPr>
        <w:t xml:space="preserve"> kategori baik sebanyak 8 pasien (40,0%) meningkat menjadi 16 pasien (80,0%) setelah diberikan </w:t>
      </w:r>
      <w:r w:rsidR="000B3C74">
        <w:rPr>
          <w:rFonts w:ascii="Times New Roman" w:hAnsi="Times New Roman" w:cs="Times New Roman"/>
          <w:sz w:val="24"/>
          <w:szCs w:val="24"/>
          <w:lang w:val="en-US"/>
        </w:rPr>
        <w:t>konseling gizi</w:t>
      </w:r>
      <w:r w:rsidR="004661BC">
        <w:rPr>
          <w:rFonts w:ascii="Times New Roman" w:hAnsi="Times New Roman" w:cs="Times New Roman"/>
          <w:sz w:val="24"/>
          <w:szCs w:val="24"/>
          <w:lang w:val="en-US"/>
        </w:rPr>
        <w:t xml:space="preserve"> dan </w:t>
      </w:r>
      <w:r w:rsidR="004661BC" w:rsidRPr="00306BEC">
        <w:rPr>
          <w:rFonts w:ascii="Times New Roman" w:hAnsi="Times New Roman" w:cs="Times New Roman"/>
          <w:sz w:val="24"/>
          <w:szCs w:val="24"/>
          <w:lang w:val="en-US"/>
        </w:rPr>
        <w:t xml:space="preserve">kepatuhan diet </w:t>
      </w:r>
      <w:r w:rsidR="00AB1515">
        <w:rPr>
          <w:rFonts w:ascii="Times New Roman" w:hAnsi="Times New Roman" w:cs="Times New Roman"/>
          <w:sz w:val="24"/>
          <w:szCs w:val="24"/>
          <w:lang w:val="en-US"/>
        </w:rPr>
        <w:t>sampel</w:t>
      </w:r>
      <w:r w:rsidR="004661BC" w:rsidRPr="00306BEC">
        <w:rPr>
          <w:rFonts w:ascii="Times New Roman" w:hAnsi="Times New Roman" w:cs="Times New Roman"/>
          <w:sz w:val="24"/>
          <w:szCs w:val="24"/>
          <w:lang w:val="en-US"/>
        </w:rPr>
        <w:t xml:space="preserve"> yang patuh sebanyak 11 pasien (55,0%) meningkat menjadi 16 pasien (80,0%) setelah diberikan konseling gizi.</w:t>
      </w:r>
      <w:r w:rsidR="00513DB1" w:rsidRPr="00513DB1">
        <w:rPr>
          <w:rFonts w:ascii="Times New Roman" w:hAnsi="Times New Roman" w:cs="Times New Roman"/>
          <w:sz w:val="24"/>
          <w:szCs w:val="24"/>
          <w:lang w:val="en-US"/>
        </w:rPr>
        <w:t>.</w:t>
      </w:r>
      <w:r w:rsidR="00330F39">
        <w:rPr>
          <w:rFonts w:ascii="Times New Roman" w:hAnsi="Times New Roman" w:cs="Times New Roman"/>
          <w:sz w:val="24"/>
          <w:szCs w:val="24"/>
          <w:lang w:val="en-US"/>
        </w:rPr>
        <w:t xml:space="preserve">Ada pengaruh yang signifikan </w:t>
      </w:r>
      <w:r w:rsidR="00047A4C">
        <w:rPr>
          <w:rFonts w:ascii="Times New Roman" w:hAnsi="Times New Roman" w:cs="Times New Roman"/>
          <w:sz w:val="24"/>
          <w:szCs w:val="24"/>
          <w:lang w:val="en-US"/>
        </w:rPr>
        <w:t xml:space="preserve">konseling gizi terhadap </w:t>
      </w:r>
      <w:r w:rsidR="00330F39">
        <w:rPr>
          <w:rFonts w:ascii="Times New Roman" w:hAnsi="Times New Roman" w:cs="Times New Roman"/>
          <w:sz w:val="24"/>
          <w:szCs w:val="24"/>
          <w:lang w:val="en-US"/>
        </w:rPr>
        <w:t>pengetahuan gi</w:t>
      </w:r>
      <w:r w:rsidR="000B2430">
        <w:rPr>
          <w:rFonts w:ascii="Times New Roman" w:hAnsi="Times New Roman" w:cs="Times New Roman"/>
          <w:sz w:val="24"/>
          <w:szCs w:val="24"/>
          <w:lang w:val="en-US"/>
        </w:rPr>
        <w:t>zi dan kepatuhan diet pasien DM</w:t>
      </w:r>
      <w:r w:rsidR="00330F39">
        <w:rPr>
          <w:rFonts w:ascii="Times New Roman" w:hAnsi="Times New Roman" w:cs="Times New Roman"/>
          <w:sz w:val="24"/>
          <w:szCs w:val="24"/>
          <w:lang w:val="en-US"/>
        </w:rPr>
        <w:t>.</w:t>
      </w:r>
      <w:r w:rsidR="000B2430">
        <w:rPr>
          <w:rFonts w:ascii="Times New Roman" w:hAnsi="Times New Roman" w:cs="Times New Roman"/>
          <w:sz w:val="24"/>
          <w:szCs w:val="24"/>
          <w:lang w:val="en-US"/>
        </w:rPr>
        <w:t xml:space="preserve"> </w:t>
      </w:r>
      <w:r w:rsidR="000B2430" w:rsidRPr="00FB7C8B">
        <w:rPr>
          <w:rFonts w:ascii="Times New Roman" w:hAnsi="Times New Roman"/>
          <w:sz w:val="24"/>
          <w:szCs w:val="24"/>
          <w:lang w:val="en-US"/>
        </w:rPr>
        <w:t xml:space="preserve">Diharapkan </w:t>
      </w:r>
      <w:r w:rsidR="000B2430">
        <w:rPr>
          <w:rFonts w:ascii="Times New Roman" w:hAnsi="Times New Roman"/>
          <w:sz w:val="24"/>
          <w:szCs w:val="24"/>
          <w:lang w:val="en-US"/>
        </w:rPr>
        <w:t>agar pihak rumah s</w:t>
      </w:r>
      <w:r w:rsidR="000B2430" w:rsidRPr="00FB7C8B">
        <w:rPr>
          <w:rFonts w:ascii="Times New Roman" w:hAnsi="Times New Roman"/>
          <w:sz w:val="24"/>
          <w:szCs w:val="24"/>
          <w:lang w:val="en-US"/>
        </w:rPr>
        <w:t xml:space="preserve">akit menempatkan ahli gizi di setiap ruang perawatan rawat inap </w:t>
      </w:r>
      <w:r w:rsidR="000B2430">
        <w:rPr>
          <w:rFonts w:ascii="Times New Roman" w:hAnsi="Times New Roman"/>
          <w:sz w:val="24"/>
          <w:szCs w:val="24"/>
          <w:lang w:val="en-US"/>
        </w:rPr>
        <w:t xml:space="preserve">sehingga setiap pasien dapat diberikan </w:t>
      </w:r>
      <w:r w:rsidR="000D6801">
        <w:rPr>
          <w:rFonts w:ascii="Times New Roman" w:hAnsi="Times New Roman"/>
          <w:sz w:val="24"/>
          <w:szCs w:val="24"/>
          <w:lang w:val="en-US"/>
        </w:rPr>
        <w:t>konseling gizi.</w:t>
      </w:r>
    </w:p>
    <w:p w:rsidR="00F31B06" w:rsidRDefault="00F31B06" w:rsidP="001D2864">
      <w:pPr>
        <w:spacing w:after="0"/>
        <w:jc w:val="both"/>
        <w:rPr>
          <w:rFonts w:ascii="Times New Roman" w:hAnsi="Times New Roman" w:cs="Times New Roman"/>
          <w:sz w:val="24"/>
          <w:szCs w:val="24"/>
        </w:rPr>
      </w:pPr>
    </w:p>
    <w:p w:rsidR="00F31B06" w:rsidRDefault="00F31B06" w:rsidP="001D2864">
      <w:pPr>
        <w:spacing w:after="0"/>
        <w:rPr>
          <w:rFonts w:ascii="Times New Roman" w:hAnsi="Times New Roman" w:cs="Times New Roman"/>
          <w:sz w:val="24"/>
          <w:szCs w:val="24"/>
        </w:rPr>
      </w:pPr>
      <w:r w:rsidRPr="00180817">
        <w:rPr>
          <w:rFonts w:ascii="Times New Roman" w:hAnsi="Times New Roman" w:cs="Times New Roman"/>
          <w:sz w:val="24"/>
          <w:szCs w:val="24"/>
        </w:rPr>
        <w:t>Kata Kunci</w:t>
      </w:r>
      <w:r w:rsidR="00CF45F7">
        <w:rPr>
          <w:rFonts w:ascii="Times New Roman" w:hAnsi="Times New Roman" w:cs="Times New Roman"/>
          <w:sz w:val="24"/>
          <w:szCs w:val="24"/>
          <w:lang w:val="en-US"/>
        </w:rPr>
        <w:t xml:space="preserve"> </w:t>
      </w:r>
      <w:r w:rsidRPr="00180817">
        <w:rPr>
          <w:rFonts w:ascii="Times New Roman" w:hAnsi="Times New Roman" w:cs="Times New Roman"/>
          <w:sz w:val="24"/>
          <w:szCs w:val="24"/>
        </w:rPr>
        <w:t xml:space="preserve">: </w:t>
      </w:r>
      <w:r w:rsidR="00330F39" w:rsidRPr="00330F39">
        <w:rPr>
          <w:rFonts w:ascii="Times New Roman" w:hAnsi="Times New Roman" w:cs="Times New Roman"/>
          <w:sz w:val="24"/>
          <w:szCs w:val="24"/>
          <w:lang w:val="en-US"/>
        </w:rPr>
        <w:t xml:space="preserve">Konseling Gizi, </w:t>
      </w:r>
      <w:r w:rsidR="00A14F48">
        <w:rPr>
          <w:rFonts w:ascii="Times New Roman" w:hAnsi="Times New Roman" w:cs="Times New Roman"/>
          <w:sz w:val="24"/>
          <w:szCs w:val="24"/>
          <w:lang w:val="en-US"/>
        </w:rPr>
        <w:t>Pengetahuan</w:t>
      </w:r>
      <w:r w:rsidR="00CF45F7">
        <w:rPr>
          <w:rFonts w:ascii="Times New Roman" w:hAnsi="Times New Roman" w:cs="Times New Roman"/>
          <w:sz w:val="24"/>
          <w:szCs w:val="24"/>
          <w:lang w:val="en-US"/>
        </w:rPr>
        <w:t>, Kepatuhan Diet dan Diabetes Mellitus</w:t>
      </w:r>
    </w:p>
    <w:p w:rsidR="00F31B06" w:rsidRDefault="00F31B06" w:rsidP="001D2864">
      <w:pPr>
        <w:spacing w:after="0"/>
        <w:rPr>
          <w:rFonts w:ascii="Times New Roman" w:hAnsi="Times New Roman" w:cs="Times New Roman"/>
          <w:sz w:val="24"/>
          <w:szCs w:val="24"/>
        </w:rPr>
      </w:pPr>
    </w:p>
    <w:p w:rsidR="00F31B06" w:rsidRDefault="00F31B06" w:rsidP="001D2864">
      <w:pPr>
        <w:spacing w:after="0"/>
        <w:jc w:val="both"/>
        <w:rPr>
          <w:rFonts w:ascii="Times New Roman" w:hAnsi="Times New Roman" w:cs="Times New Roman"/>
          <w:b/>
          <w:sz w:val="24"/>
          <w:szCs w:val="24"/>
          <w:lang w:val="en-US"/>
        </w:rPr>
      </w:pPr>
      <w:r w:rsidRPr="00D51B3C">
        <w:rPr>
          <w:rFonts w:ascii="Times New Roman" w:hAnsi="Times New Roman" w:cs="Times New Roman"/>
          <w:b/>
          <w:sz w:val="24"/>
          <w:szCs w:val="24"/>
          <w:lang w:val="en-US"/>
        </w:rPr>
        <w:t>PENDAHULUAN</w:t>
      </w:r>
    </w:p>
    <w:p w:rsidR="00EA06F6" w:rsidRPr="00EA06F6" w:rsidRDefault="00EA06F6" w:rsidP="001D2864">
      <w:pPr>
        <w:pStyle w:val="ListParagraph"/>
        <w:ind w:left="0" w:firstLine="720"/>
        <w:jc w:val="both"/>
        <w:rPr>
          <w:rFonts w:ascii="Times New Roman" w:hAnsi="Times New Roman"/>
          <w:b/>
          <w:sz w:val="24"/>
          <w:lang w:val="en-US"/>
        </w:rPr>
      </w:pPr>
      <w:r w:rsidRPr="00EA06F6">
        <w:rPr>
          <w:rFonts w:ascii="Times New Roman" w:hAnsi="Times New Roman"/>
          <w:sz w:val="24"/>
          <w:lang w:val="en-US"/>
        </w:rPr>
        <w:t>D</w:t>
      </w:r>
      <w:r w:rsidR="00D75E83">
        <w:rPr>
          <w:rFonts w:ascii="Times New Roman" w:hAnsi="Times New Roman"/>
          <w:sz w:val="24"/>
          <w:lang w:val="en-US"/>
        </w:rPr>
        <w:t xml:space="preserve">iabetes </w:t>
      </w:r>
      <w:r w:rsidRPr="00EA06F6">
        <w:rPr>
          <w:rFonts w:ascii="Times New Roman" w:hAnsi="Times New Roman"/>
          <w:sz w:val="24"/>
          <w:lang w:val="en-US"/>
        </w:rPr>
        <w:t>M</w:t>
      </w:r>
      <w:r w:rsidR="00D75E83">
        <w:rPr>
          <w:rFonts w:ascii="Times New Roman" w:hAnsi="Times New Roman"/>
          <w:sz w:val="24"/>
          <w:lang w:val="en-US"/>
        </w:rPr>
        <w:t>ellitus (DM)</w:t>
      </w:r>
      <w:r w:rsidR="001D2864">
        <w:rPr>
          <w:rFonts w:ascii="Times New Roman" w:hAnsi="Times New Roman"/>
          <w:sz w:val="24"/>
          <w:lang w:val="en-US"/>
        </w:rPr>
        <w:t xml:space="preserve"> </w:t>
      </w:r>
      <w:r w:rsidRPr="00EA06F6">
        <w:rPr>
          <w:rFonts w:ascii="Times New Roman" w:hAnsi="Times New Roman"/>
          <w:sz w:val="24"/>
          <w:szCs w:val="24"/>
          <w:lang w:val="en-US"/>
        </w:rPr>
        <w:t>merupakan gangguan metabolik menahun akibat pankreas tidak memproduksi cukup insulin atau tubuh tidak dapat menggunakan insulin yang diproduksi secara efektif. Insulin adalah hormon yang mengatur keseimbangan kadar gula darah. Akibatnya terjadi peningkatan glukosa didalam darah (hiperglikemia) (Kemenkes RI, 2014).</w:t>
      </w:r>
    </w:p>
    <w:p w:rsidR="00EB0514" w:rsidRDefault="00572E92" w:rsidP="001D2864">
      <w:pPr>
        <w:pStyle w:val="ListParagraph"/>
        <w:ind w:left="0" w:firstLine="720"/>
        <w:jc w:val="both"/>
        <w:rPr>
          <w:rFonts w:ascii="Times New Roman" w:hAnsi="Times New Roman"/>
          <w:sz w:val="24"/>
          <w:szCs w:val="24"/>
          <w:lang w:val="en-US"/>
        </w:rPr>
      </w:pPr>
      <w:r>
        <w:rPr>
          <w:rFonts w:ascii="Times New Roman" w:hAnsi="Times New Roman"/>
          <w:sz w:val="24"/>
          <w:szCs w:val="24"/>
          <w:lang w:val="en-US"/>
        </w:rPr>
        <w:t>Prevalensi</w:t>
      </w:r>
      <w:r w:rsidR="00EA06F6" w:rsidRPr="00EA06F6">
        <w:rPr>
          <w:rFonts w:ascii="Times New Roman" w:hAnsi="Times New Roman"/>
          <w:sz w:val="24"/>
          <w:szCs w:val="24"/>
          <w:lang w:val="en-US"/>
        </w:rPr>
        <w:t xml:space="preserve"> penderita Diabetes Melitus terus meningkat menempati urutan keempat terbesar di dunia setelah India, Chi</w:t>
      </w:r>
      <w:r w:rsidR="00B478D0">
        <w:rPr>
          <w:rFonts w:ascii="Times New Roman" w:hAnsi="Times New Roman"/>
          <w:sz w:val="24"/>
          <w:szCs w:val="24"/>
          <w:lang w:val="en-US"/>
        </w:rPr>
        <w:t>na</w:t>
      </w:r>
      <w:r w:rsidR="00EA06F6" w:rsidRPr="00EA06F6">
        <w:rPr>
          <w:rFonts w:ascii="Times New Roman" w:hAnsi="Times New Roman"/>
          <w:sz w:val="24"/>
          <w:szCs w:val="24"/>
          <w:lang w:val="en-US"/>
        </w:rPr>
        <w:t xml:space="preserve"> dan</w:t>
      </w:r>
      <w:r w:rsidR="00EB2F66">
        <w:rPr>
          <w:rFonts w:ascii="Times New Roman" w:hAnsi="Times New Roman"/>
          <w:sz w:val="24"/>
          <w:szCs w:val="24"/>
          <w:lang w:val="en-US"/>
        </w:rPr>
        <w:t xml:space="preserve"> Amerika Serikat</w:t>
      </w:r>
      <w:r w:rsidR="00EA06F6" w:rsidRPr="00EA06F6">
        <w:rPr>
          <w:rFonts w:ascii="Times New Roman" w:hAnsi="Times New Roman"/>
          <w:sz w:val="24"/>
          <w:szCs w:val="24"/>
          <w:lang w:val="en-US"/>
        </w:rPr>
        <w:t>.</w:t>
      </w:r>
      <w:r w:rsidR="00EB0514">
        <w:rPr>
          <w:rFonts w:ascii="Times New Roman" w:hAnsi="Times New Roman"/>
          <w:sz w:val="24"/>
          <w:szCs w:val="24"/>
          <w:lang w:val="en-US"/>
        </w:rPr>
        <w:t xml:space="preserve"> </w:t>
      </w:r>
      <w:r w:rsidR="00CA3C12" w:rsidRPr="00EA06F6">
        <w:rPr>
          <w:rFonts w:ascii="Times New Roman" w:hAnsi="Times New Roman"/>
          <w:sz w:val="24"/>
          <w:szCs w:val="24"/>
          <w:lang w:val="en-US"/>
        </w:rPr>
        <w:t xml:space="preserve">Hasil </w:t>
      </w:r>
      <w:r w:rsidR="00CA3C12">
        <w:rPr>
          <w:rFonts w:ascii="Times New Roman" w:hAnsi="Times New Roman"/>
          <w:sz w:val="24"/>
          <w:szCs w:val="24"/>
          <w:lang w:val="en-US"/>
        </w:rPr>
        <w:t>Riskesdas 2018 secara n</w:t>
      </w:r>
      <w:r w:rsidR="00CA3C12" w:rsidRPr="00EA06F6">
        <w:rPr>
          <w:rFonts w:ascii="Times New Roman" w:hAnsi="Times New Roman"/>
          <w:sz w:val="24"/>
          <w:szCs w:val="24"/>
          <w:lang w:val="en-US"/>
        </w:rPr>
        <w:t>asional</w:t>
      </w:r>
      <w:r w:rsidR="00CA3C12">
        <w:rPr>
          <w:rFonts w:ascii="Times New Roman" w:hAnsi="Times New Roman"/>
          <w:sz w:val="24"/>
          <w:szCs w:val="24"/>
          <w:lang w:val="en-US"/>
        </w:rPr>
        <w:t xml:space="preserve"> j</w:t>
      </w:r>
      <w:r>
        <w:rPr>
          <w:rFonts w:ascii="Times New Roman" w:hAnsi="Times New Roman"/>
          <w:sz w:val="24"/>
          <w:szCs w:val="24"/>
          <w:lang w:val="en-US"/>
        </w:rPr>
        <w:t>u</w:t>
      </w:r>
      <w:r w:rsidR="00CA3C12">
        <w:rPr>
          <w:rFonts w:ascii="Times New Roman" w:hAnsi="Times New Roman"/>
          <w:sz w:val="24"/>
          <w:szCs w:val="24"/>
          <w:lang w:val="en-US"/>
        </w:rPr>
        <w:t>mlah</w:t>
      </w:r>
      <w:r w:rsidRPr="00EA06F6">
        <w:rPr>
          <w:rFonts w:ascii="Times New Roman" w:hAnsi="Times New Roman"/>
          <w:sz w:val="24"/>
          <w:szCs w:val="24"/>
          <w:lang w:val="en-US"/>
        </w:rPr>
        <w:t xml:space="preserve"> penderita DM pada tahun 2013 mencapai </w:t>
      </w:r>
      <w:r>
        <w:rPr>
          <w:rFonts w:ascii="Times New Roman" w:hAnsi="Times New Roman"/>
          <w:sz w:val="24"/>
          <w:szCs w:val="24"/>
          <w:lang w:val="en-US"/>
        </w:rPr>
        <w:t>6,3</w:t>
      </w:r>
      <w:r w:rsidRPr="00EA06F6">
        <w:rPr>
          <w:rFonts w:ascii="Times New Roman" w:hAnsi="Times New Roman"/>
          <w:sz w:val="24"/>
          <w:szCs w:val="24"/>
          <w:lang w:val="en-US"/>
        </w:rPr>
        <w:t xml:space="preserve">% atau sekitar 8,5 juta penduduk </w:t>
      </w:r>
      <w:r>
        <w:rPr>
          <w:rFonts w:ascii="Times New Roman" w:hAnsi="Times New Roman"/>
          <w:sz w:val="24"/>
          <w:szCs w:val="24"/>
          <w:lang w:val="en-US"/>
        </w:rPr>
        <w:t>dengan rentang usia 20-79 tahun</w:t>
      </w:r>
      <w:r w:rsidR="00CA3C12">
        <w:rPr>
          <w:rFonts w:ascii="Times New Roman" w:hAnsi="Times New Roman"/>
          <w:sz w:val="24"/>
          <w:szCs w:val="24"/>
          <w:lang w:val="en-US"/>
        </w:rPr>
        <w:t xml:space="preserve"> dan tahun 2018 </w:t>
      </w:r>
      <w:r w:rsidR="00EA06F6" w:rsidRPr="00EA06F6">
        <w:rPr>
          <w:rFonts w:ascii="Times New Roman" w:hAnsi="Times New Roman"/>
          <w:sz w:val="24"/>
          <w:szCs w:val="24"/>
          <w:lang w:val="en-US"/>
        </w:rPr>
        <w:t xml:space="preserve">prevalensi DM mengalami peningkatan </w:t>
      </w:r>
      <w:r w:rsidR="00EB2F66">
        <w:rPr>
          <w:rFonts w:ascii="Times New Roman" w:hAnsi="Times New Roman"/>
          <w:sz w:val="24"/>
          <w:szCs w:val="24"/>
          <w:lang w:val="en-US"/>
        </w:rPr>
        <w:t>m</w:t>
      </w:r>
      <w:r w:rsidR="00CA3C12">
        <w:rPr>
          <w:rFonts w:ascii="Times New Roman" w:hAnsi="Times New Roman"/>
          <w:sz w:val="24"/>
          <w:szCs w:val="24"/>
          <w:lang w:val="en-US"/>
        </w:rPr>
        <w:t>enjadi 8,5%</w:t>
      </w:r>
      <w:r w:rsidR="00EA06F6" w:rsidRPr="00EA06F6">
        <w:rPr>
          <w:rFonts w:ascii="Times New Roman" w:hAnsi="Times New Roman"/>
          <w:sz w:val="24"/>
          <w:szCs w:val="24"/>
          <w:lang w:val="en-US"/>
        </w:rPr>
        <w:t xml:space="preserve">. </w:t>
      </w:r>
    </w:p>
    <w:p w:rsidR="00EA06F6" w:rsidRPr="00EA06F6" w:rsidRDefault="00DB259B" w:rsidP="001D2864">
      <w:pPr>
        <w:pStyle w:val="ListParagraph"/>
        <w:ind w:left="0" w:firstLine="720"/>
        <w:jc w:val="both"/>
        <w:rPr>
          <w:rFonts w:ascii="Times New Roman" w:hAnsi="Times New Roman"/>
          <w:b/>
          <w:sz w:val="24"/>
          <w:lang w:val="en-US"/>
        </w:rPr>
      </w:pPr>
      <w:r>
        <w:rPr>
          <w:rFonts w:ascii="Times New Roman" w:hAnsi="Times New Roman"/>
          <w:sz w:val="24"/>
          <w:szCs w:val="24"/>
          <w:lang w:val="en-US"/>
        </w:rPr>
        <w:t xml:space="preserve">Penderita DM di lokasi penelitian juga terus meningkat. </w:t>
      </w:r>
      <w:r w:rsidR="00EA06F6" w:rsidRPr="00EA06F6">
        <w:rPr>
          <w:rFonts w:ascii="Times New Roman" w:hAnsi="Times New Roman"/>
          <w:sz w:val="24"/>
          <w:szCs w:val="24"/>
          <w:lang w:val="en-US"/>
        </w:rPr>
        <w:t>Hasil pengambilan data awal di RSUD Tenriawaru Bone menunjukkan bahwa prevalensi pasien DM rawat inap pada tahun 2016 1,03% mengalami peningkatan menjadi 1,42% pada tahun 2017 yang disertai dengan penyakit komplikasi lainnya.</w:t>
      </w:r>
    </w:p>
    <w:p w:rsidR="004B4F3C" w:rsidRDefault="004B4F3C" w:rsidP="004B4F3C">
      <w:pPr>
        <w:pStyle w:val="ListParagraph"/>
        <w:spacing w:before="240"/>
        <w:ind w:left="0" w:firstLine="720"/>
        <w:jc w:val="both"/>
        <w:rPr>
          <w:rFonts w:ascii="Times New Roman" w:hAnsi="Times New Roman"/>
          <w:sz w:val="24"/>
          <w:lang w:val="en-US"/>
        </w:rPr>
      </w:pPr>
      <w:r>
        <w:rPr>
          <w:rFonts w:ascii="Times New Roman" w:hAnsi="Times New Roman"/>
          <w:sz w:val="24"/>
          <w:lang w:val="en-US"/>
        </w:rPr>
        <w:lastRenderedPageBreak/>
        <w:t xml:space="preserve">Di Indonesia prevalensi DM tipe 1 masih jarang. Lain halnya DM tipe 2 meliputi 90 % lebih dari semua populasi diabetes. DM tipe 2 disebabkan oleh kegagalan relative sel </w:t>
      </w:r>
      <w:r w:rsidRPr="003D03F1">
        <w:rPr>
          <w:rFonts w:ascii="Times New Roman" w:hAnsi="Times New Roman"/>
          <w:i/>
          <w:sz w:val="24"/>
          <w:lang w:val="en-US"/>
        </w:rPr>
        <w:t>B</w:t>
      </w:r>
      <w:r>
        <w:rPr>
          <w:rFonts w:ascii="Times New Roman" w:hAnsi="Times New Roman"/>
          <w:sz w:val="24"/>
          <w:lang w:val="en-US"/>
        </w:rPr>
        <w:t xml:space="preserve"> dan resistensi insulin sehingga berkurang kemampuan insulin merangsang penggunaan glukosa. Adapun factor resiko DM tipe 2 meliputi riwayat keluarga, obesitas, hipertensi dan kolesterol tinggi (Hardinsyah &amp; Supariasa, 2017).</w:t>
      </w:r>
    </w:p>
    <w:p w:rsidR="00EA06F6" w:rsidRDefault="00EA06F6" w:rsidP="001D2864">
      <w:pPr>
        <w:pStyle w:val="ListParagraph"/>
        <w:spacing w:before="240"/>
        <w:ind w:left="0" w:firstLine="720"/>
        <w:jc w:val="both"/>
        <w:rPr>
          <w:rFonts w:ascii="Times New Roman" w:hAnsi="Times New Roman"/>
          <w:sz w:val="24"/>
          <w:szCs w:val="24"/>
          <w:lang w:val="en-US"/>
        </w:rPr>
      </w:pPr>
      <w:r w:rsidRPr="00EA06F6">
        <w:rPr>
          <w:rFonts w:ascii="Times New Roman" w:hAnsi="Times New Roman"/>
          <w:sz w:val="24"/>
          <w:szCs w:val="24"/>
          <w:lang w:val="en-US"/>
        </w:rPr>
        <w:t>Salah satu faktor risiko utama yang mempengaruhi terjadinya DM adalah pola makan yang tidak sehat dimana mereka cenderung terus menerus mengkonsumsi karbohidrat dan makanan sumber glukosa secara berlebihan, sehingga dapat menaikan kadar glukosa darah sehingga perlu adanya pengaturan diet bagi pasien DM dalam mengkonsumsi makanan dan diterapkan dalam kebiasaan makan sehari-hari sesuai kebutuhan tubuh (Indarwati dkk, 2012).</w:t>
      </w:r>
    </w:p>
    <w:p w:rsidR="00EA06F6" w:rsidRPr="00EA06F6" w:rsidRDefault="001957CC" w:rsidP="001D2864">
      <w:pPr>
        <w:pStyle w:val="ListParagraph"/>
        <w:spacing w:before="240"/>
        <w:ind w:left="0" w:firstLine="720"/>
        <w:jc w:val="both"/>
        <w:rPr>
          <w:rFonts w:ascii="Times New Roman" w:hAnsi="Times New Roman"/>
          <w:b/>
          <w:sz w:val="24"/>
          <w:lang w:val="en-US"/>
        </w:rPr>
      </w:pPr>
      <w:r>
        <w:rPr>
          <w:rFonts w:ascii="Times New Roman" w:hAnsi="Times New Roman"/>
          <w:sz w:val="24"/>
          <w:lang w:val="en-US"/>
        </w:rPr>
        <w:t xml:space="preserve">Faktor pengetahuan dan sikap berpengaruh pada kejadian DM. </w:t>
      </w:r>
      <w:r w:rsidR="00573AA6">
        <w:rPr>
          <w:rFonts w:ascii="Times New Roman" w:hAnsi="Times New Roman"/>
          <w:sz w:val="24"/>
          <w:lang w:val="en-US"/>
        </w:rPr>
        <w:t xml:space="preserve">Penelitian </w:t>
      </w:r>
      <w:r w:rsidR="00573AA6" w:rsidRPr="00605957">
        <w:rPr>
          <w:rFonts w:ascii="Times New Roman" w:hAnsi="Times New Roman"/>
          <w:sz w:val="24"/>
          <w:lang w:val="en-US"/>
        </w:rPr>
        <w:t xml:space="preserve">Heriansyah (2014) menyatakan pengetahuan responden </w:t>
      </w:r>
      <w:r w:rsidR="00657149">
        <w:rPr>
          <w:rFonts w:ascii="Times New Roman" w:hAnsi="Times New Roman"/>
          <w:sz w:val="24"/>
          <w:lang w:val="en-US"/>
        </w:rPr>
        <w:t xml:space="preserve"> tentang diet DM </w:t>
      </w:r>
      <w:r w:rsidR="00573AA6" w:rsidRPr="00605957">
        <w:rPr>
          <w:rFonts w:ascii="Times New Roman" w:hAnsi="Times New Roman"/>
          <w:sz w:val="24"/>
          <w:lang w:val="en-US"/>
        </w:rPr>
        <w:t xml:space="preserve">pada </w:t>
      </w:r>
      <w:r w:rsidR="00657149">
        <w:rPr>
          <w:rFonts w:ascii="Times New Roman" w:hAnsi="Times New Roman"/>
          <w:sz w:val="24"/>
          <w:lang w:val="en-US"/>
        </w:rPr>
        <w:t>awalnya rendah yaitu</w:t>
      </w:r>
      <w:r w:rsidR="00573AA6" w:rsidRPr="00605957">
        <w:rPr>
          <w:rFonts w:ascii="Times New Roman" w:hAnsi="Times New Roman"/>
          <w:sz w:val="24"/>
          <w:lang w:val="en-US"/>
        </w:rPr>
        <w:t xml:space="preserve"> 16,7%</w:t>
      </w:r>
      <w:r w:rsidR="002C5E03">
        <w:rPr>
          <w:rFonts w:ascii="Times New Roman" w:hAnsi="Times New Roman"/>
          <w:sz w:val="24"/>
          <w:lang w:val="en-US"/>
        </w:rPr>
        <w:t xml:space="preserve"> namun setelah edukasi</w:t>
      </w:r>
      <w:r w:rsidR="00573AA6" w:rsidRPr="00605957">
        <w:rPr>
          <w:rFonts w:ascii="Times New Roman" w:hAnsi="Times New Roman"/>
          <w:sz w:val="24"/>
          <w:lang w:val="en-US"/>
        </w:rPr>
        <w:t xml:space="preserve"> </w:t>
      </w:r>
      <w:r w:rsidR="002C5E03">
        <w:rPr>
          <w:rFonts w:ascii="Times New Roman" w:hAnsi="Times New Roman"/>
          <w:sz w:val="24"/>
          <w:lang w:val="en-US"/>
        </w:rPr>
        <w:t xml:space="preserve">meningkat menjadi </w:t>
      </w:r>
      <w:r w:rsidR="00573AA6" w:rsidRPr="00605957">
        <w:rPr>
          <w:rFonts w:ascii="Times New Roman" w:hAnsi="Times New Roman"/>
          <w:sz w:val="24"/>
          <w:lang w:val="en-US"/>
        </w:rPr>
        <w:t>91,7%</w:t>
      </w:r>
      <w:r w:rsidR="002C5E03">
        <w:rPr>
          <w:rFonts w:ascii="Times New Roman" w:hAnsi="Times New Roman"/>
          <w:sz w:val="24"/>
          <w:lang w:val="en-US"/>
        </w:rPr>
        <w:t xml:space="preserve">. </w:t>
      </w:r>
      <w:r w:rsidR="00384A19">
        <w:rPr>
          <w:rFonts w:ascii="Times New Roman" w:hAnsi="Times New Roman"/>
          <w:sz w:val="24"/>
          <w:lang w:val="en-US"/>
        </w:rPr>
        <w:t>Dengan peningkatan pengetahuan dan sikap penderita maka kepatuhan diet</w:t>
      </w:r>
      <w:r w:rsidR="001C6F14">
        <w:rPr>
          <w:rFonts w:ascii="Times New Roman" w:hAnsi="Times New Roman"/>
          <w:sz w:val="24"/>
          <w:lang w:val="en-US"/>
        </w:rPr>
        <w:t xml:space="preserve"> penderita </w:t>
      </w:r>
      <w:r w:rsidR="00384A19">
        <w:rPr>
          <w:rFonts w:ascii="Times New Roman" w:hAnsi="Times New Roman"/>
          <w:sz w:val="24"/>
          <w:lang w:val="en-US"/>
        </w:rPr>
        <w:t xml:space="preserve"> </w:t>
      </w:r>
      <w:r w:rsidR="001C6F14">
        <w:rPr>
          <w:rFonts w:ascii="Times New Roman" w:hAnsi="Times New Roman"/>
          <w:sz w:val="24"/>
          <w:lang w:val="en-US"/>
        </w:rPr>
        <w:t xml:space="preserve">DM akan meningkat. </w:t>
      </w:r>
      <w:r w:rsidR="00EA06F6" w:rsidRPr="00EA06F6">
        <w:rPr>
          <w:rFonts w:ascii="Times New Roman" w:hAnsi="Times New Roman"/>
          <w:sz w:val="24"/>
          <w:lang w:val="en-US"/>
        </w:rPr>
        <w:t xml:space="preserve">Penelitian Phitri dkk (2013) tentang hubungan antara pengetahuan dan sikap penderita DM dengan kepatuhan diet DM di RSUD Aji Muhammad Parikesit </w:t>
      </w:r>
      <w:r w:rsidR="002D6844">
        <w:rPr>
          <w:rFonts w:ascii="Times New Roman" w:hAnsi="Times New Roman"/>
          <w:sz w:val="24"/>
          <w:lang w:val="en-US"/>
        </w:rPr>
        <w:t>Samarinda</w:t>
      </w:r>
      <w:r w:rsidR="00EA06F6" w:rsidRPr="00EA06F6">
        <w:rPr>
          <w:rFonts w:ascii="Times New Roman" w:hAnsi="Times New Roman"/>
          <w:sz w:val="24"/>
          <w:lang w:val="en-US"/>
        </w:rPr>
        <w:t xml:space="preserve"> menyatakan bahwa ada hubungan antara pengetahuan dan sikap dengan kepatu</w:t>
      </w:r>
      <w:r w:rsidR="001C6F14">
        <w:rPr>
          <w:rFonts w:ascii="Times New Roman" w:hAnsi="Times New Roman"/>
          <w:sz w:val="24"/>
          <w:lang w:val="en-US"/>
        </w:rPr>
        <w:t>han diet DM</w:t>
      </w:r>
      <w:r w:rsidR="002D6844">
        <w:rPr>
          <w:rFonts w:ascii="Times New Roman" w:hAnsi="Times New Roman"/>
          <w:sz w:val="24"/>
          <w:lang w:val="en-US"/>
        </w:rPr>
        <w:t>.</w:t>
      </w:r>
    </w:p>
    <w:p w:rsidR="00EA06F6" w:rsidRPr="00EA06F6" w:rsidRDefault="00EA06F6" w:rsidP="001D2864">
      <w:pPr>
        <w:pStyle w:val="ListParagraph"/>
        <w:spacing w:before="240"/>
        <w:ind w:left="0" w:firstLine="720"/>
        <w:jc w:val="both"/>
        <w:rPr>
          <w:rFonts w:ascii="Times New Roman" w:hAnsi="Times New Roman"/>
          <w:b/>
          <w:sz w:val="24"/>
          <w:lang w:val="en-US"/>
        </w:rPr>
      </w:pPr>
      <w:r w:rsidRPr="00EA06F6">
        <w:rPr>
          <w:rFonts w:ascii="Times New Roman" w:hAnsi="Times New Roman"/>
          <w:sz w:val="24"/>
          <w:szCs w:val="24"/>
          <w:lang w:val="en-US"/>
        </w:rPr>
        <w:t xml:space="preserve">Apabila pasien patuh dalam </w:t>
      </w:r>
      <w:r w:rsidR="006E3A20">
        <w:rPr>
          <w:rFonts w:ascii="Times New Roman" w:hAnsi="Times New Roman"/>
          <w:sz w:val="24"/>
          <w:szCs w:val="24"/>
          <w:lang w:val="en-US"/>
        </w:rPr>
        <w:t xml:space="preserve">pelaksanaan diet maka, penyakit </w:t>
      </w:r>
      <w:r w:rsidRPr="00EA06F6">
        <w:rPr>
          <w:rFonts w:ascii="Times New Roman" w:hAnsi="Times New Roman"/>
          <w:sz w:val="24"/>
          <w:szCs w:val="24"/>
          <w:lang w:val="en-US"/>
        </w:rPr>
        <w:t xml:space="preserve">DM dapat terkendali. Konseling gizi pada saat ini dilaksanakan secara konvensional yaitu dengan melakukan anamnesis makanan, pengkajian masalah gizi, menentukan masalah gizi dan intervensi gizi dengan menentukan jumlah dan jenis makanan yang harus dikonsumsi, kemudian dikomunikasikan kepada klien tanpa memperhatikan kesiapan klien dalam menerima informasi dan intervensi (Citerawati, 2010). </w:t>
      </w:r>
    </w:p>
    <w:p w:rsidR="00783CDD" w:rsidRPr="00EA06F6" w:rsidRDefault="00F4334E" w:rsidP="00783CDD">
      <w:pPr>
        <w:pStyle w:val="ListParagraph"/>
        <w:spacing w:before="240"/>
        <w:ind w:left="0" w:firstLine="720"/>
        <w:jc w:val="both"/>
        <w:rPr>
          <w:rFonts w:ascii="Times New Roman" w:hAnsi="Times New Roman"/>
          <w:b/>
          <w:sz w:val="24"/>
          <w:lang w:val="en-US"/>
        </w:rPr>
      </w:pPr>
      <w:r>
        <w:rPr>
          <w:rFonts w:ascii="Times New Roman" w:hAnsi="Times New Roman"/>
          <w:sz w:val="24"/>
          <w:szCs w:val="24"/>
          <w:lang w:val="en-US"/>
        </w:rPr>
        <w:t xml:space="preserve">Konseling gizi merupakan proses pemberian dukungan </w:t>
      </w:r>
      <w:r w:rsidR="00395C5D">
        <w:rPr>
          <w:rFonts w:ascii="Times New Roman" w:hAnsi="Times New Roman"/>
          <w:sz w:val="24"/>
          <w:szCs w:val="24"/>
          <w:lang w:val="en-US"/>
        </w:rPr>
        <w:t>pada penderita yang ditandai hubungan kerjasama antara</w:t>
      </w:r>
      <w:r>
        <w:rPr>
          <w:rFonts w:ascii="Times New Roman" w:hAnsi="Times New Roman"/>
          <w:sz w:val="24"/>
          <w:szCs w:val="24"/>
          <w:lang w:val="en-US"/>
        </w:rPr>
        <w:t xml:space="preserve"> </w:t>
      </w:r>
      <w:r w:rsidR="00395C5D">
        <w:rPr>
          <w:rFonts w:ascii="Times New Roman" w:hAnsi="Times New Roman"/>
          <w:sz w:val="24"/>
          <w:szCs w:val="24"/>
          <w:lang w:val="en-US"/>
        </w:rPr>
        <w:t>konselor dengan penderia dalam menentukan prioritas, tujuan</w:t>
      </w:r>
      <w:r w:rsidR="00487BDF">
        <w:rPr>
          <w:rFonts w:ascii="Times New Roman" w:hAnsi="Times New Roman"/>
          <w:sz w:val="24"/>
          <w:szCs w:val="24"/>
          <w:lang w:val="en-US"/>
        </w:rPr>
        <w:t>, merancang kegiatan dan membimbing kemandirian dalam merawat diri sesuai kondisi</w:t>
      </w:r>
      <w:r w:rsidR="00D251B0">
        <w:rPr>
          <w:rFonts w:ascii="Times New Roman" w:hAnsi="Times New Roman"/>
          <w:sz w:val="24"/>
          <w:szCs w:val="24"/>
          <w:lang w:val="en-US"/>
        </w:rPr>
        <w:t>nya (Hardinsyah dan Supariasa, 2017).</w:t>
      </w:r>
      <w:r w:rsidR="00395C5D">
        <w:rPr>
          <w:rFonts w:ascii="Times New Roman" w:hAnsi="Times New Roman"/>
          <w:sz w:val="24"/>
          <w:szCs w:val="24"/>
          <w:lang w:val="en-US"/>
        </w:rPr>
        <w:t xml:space="preserve"> </w:t>
      </w:r>
      <w:r w:rsidR="00783CDD" w:rsidRPr="00EA06F6">
        <w:rPr>
          <w:rFonts w:ascii="Times New Roman" w:hAnsi="Times New Roman"/>
          <w:sz w:val="24"/>
          <w:szCs w:val="24"/>
          <w:lang w:val="en-US"/>
        </w:rPr>
        <w:t xml:space="preserve">Hasil penelitian Talibo dan Leli (2017) Konseling gizi sangat berpengaruh pada penderita DM di RSUD Dr.M.M Dunda Limboto dengan hasil presentase yang baik &gt; 66,7% dari presentase yang telah ditetapkan. </w:t>
      </w:r>
    </w:p>
    <w:p w:rsidR="009C4CCE" w:rsidRPr="00EA06F6" w:rsidRDefault="00EA06F6" w:rsidP="001D2864">
      <w:pPr>
        <w:pStyle w:val="ListParagraph"/>
        <w:spacing w:before="240" w:after="0"/>
        <w:ind w:left="0" w:firstLine="708"/>
        <w:jc w:val="both"/>
        <w:rPr>
          <w:rFonts w:ascii="Times New Roman" w:hAnsi="Times New Roman"/>
          <w:sz w:val="24"/>
          <w:szCs w:val="24"/>
        </w:rPr>
      </w:pPr>
      <w:r w:rsidRPr="00EA06F6">
        <w:rPr>
          <w:rFonts w:ascii="Times New Roman" w:hAnsi="Times New Roman"/>
          <w:sz w:val="24"/>
          <w:szCs w:val="24"/>
          <w:lang w:val="en-US"/>
        </w:rPr>
        <w:t>Berdasarkan latar belakang di atas, jumlah penderita DM yang semakin meningkat semakin membuktikan bahwa penyakit DM merupakan masalah kesehatan masyarakat yang serius, maka penulis tertarik untuk melakukan penelitian dengan judul “Pengaruh Pemberian Konseling Gizi terhadap Pengetahuan Gizi dan Kepatuhan Diet Pasien DM di RSUD Tenriawaru Bone”</w:t>
      </w:r>
      <w:r w:rsidR="009C4CCE" w:rsidRPr="00EA06F6">
        <w:rPr>
          <w:rFonts w:ascii="Times New Roman" w:hAnsi="Times New Roman"/>
          <w:sz w:val="24"/>
          <w:szCs w:val="24"/>
        </w:rPr>
        <w:t>.</w:t>
      </w:r>
    </w:p>
    <w:p w:rsidR="00F31B06" w:rsidRDefault="00F31B06" w:rsidP="001D2864">
      <w:pPr>
        <w:pStyle w:val="ListParagraph"/>
        <w:spacing w:after="0"/>
        <w:ind w:left="0" w:firstLine="708"/>
        <w:jc w:val="both"/>
        <w:rPr>
          <w:rFonts w:ascii="Times New Roman" w:hAnsi="Times New Roman"/>
          <w:sz w:val="24"/>
          <w:szCs w:val="24"/>
          <w:lang w:val="en-US"/>
        </w:rPr>
      </w:pPr>
    </w:p>
    <w:p w:rsidR="009C4CCE" w:rsidRDefault="009C4CCE" w:rsidP="001D2864">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METODE</w:t>
      </w:r>
    </w:p>
    <w:p w:rsidR="00EB0DB7" w:rsidRDefault="00A72890" w:rsidP="00B15C77">
      <w:pPr>
        <w:pStyle w:val="ListParagraph"/>
        <w:spacing w:after="0"/>
        <w:ind w:left="0" w:firstLine="708"/>
        <w:jc w:val="both"/>
        <w:rPr>
          <w:rFonts w:ascii="Times New Roman" w:hAnsi="Times New Roman"/>
          <w:sz w:val="24"/>
          <w:szCs w:val="24"/>
          <w:lang w:val="en-US"/>
        </w:rPr>
      </w:pPr>
      <w:r>
        <w:rPr>
          <w:rFonts w:ascii="Times New Roman" w:hAnsi="Times New Roman"/>
          <w:sz w:val="24"/>
          <w:szCs w:val="24"/>
          <w:lang w:val="en-US"/>
        </w:rPr>
        <w:t>Jenis penelitian ini bersifat</w:t>
      </w:r>
      <w:r w:rsidR="00C804EF" w:rsidRPr="00C804EF">
        <w:rPr>
          <w:rFonts w:ascii="Times New Roman" w:hAnsi="Times New Roman"/>
          <w:sz w:val="24"/>
          <w:szCs w:val="24"/>
          <w:lang w:val="en-US"/>
        </w:rPr>
        <w:t xml:space="preserve"> </w:t>
      </w:r>
      <w:r>
        <w:rPr>
          <w:rFonts w:ascii="Times New Roman" w:hAnsi="Times New Roman"/>
          <w:sz w:val="24"/>
          <w:szCs w:val="24"/>
          <w:lang w:val="en-US"/>
        </w:rPr>
        <w:t xml:space="preserve"> pra</w:t>
      </w:r>
      <w:r w:rsidR="00C804EF" w:rsidRPr="00C804EF">
        <w:rPr>
          <w:rFonts w:ascii="Times New Roman" w:hAnsi="Times New Roman"/>
          <w:sz w:val="24"/>
          <w:szCs w:val="24"/>
          <w:lang w:val="en-US"/>
        </w:rPr>
        <w:t xml:space="preserve">eksperimen untuk mengetahui efektivitas konseling gizi pada pengetahuan gizi </w:t>
      </w:r>
      <w:r w:rsidR="00D34683">
        <w:rPr>
          <w:rFonts w:ascii="Times New Roman" w:hAnsi="Times New Roman"/>
          <w:sz w:val="24"/>
          <w:szCs w:val="24"/>
          <w:lang w:val="en-US"/>
        </w:rPr>
        <w:t>dan</w:t>
      </w:r>
      <w:r w:rsidR="00C804EF" w:rsidRPr="00C804EF">
        <w:rPr>
          <w:rFonts w:ascii="Times New Roman" w:hAnsi="Times New Roman"/>
          <w:sz w:val="24"/>
          <w:szCs w:val="24"/>
          <w:lang w:val="en-US"/>
        </w:rPr>
        <w:t xml:space="preserve"> kepatuhan diet pasien DM, dengan rancangan </w:t>
      </w:r>
      <w:r w:rsidR="00C804EF" w:rsidRPr="00C804EF">
        <w:rPr>
          <w:rFonts w:ascii="Times New Roman" w:hAnsi="Times New Roman"/>
          <w:i/>
          <w:sz w:val="24"/>
          <w:szCs w:val="24"/>
          <w:lang w:val="en-US"/>
        </w:rPr>
        <w:t>The One Group Pretes – Posttest Design</w:t>
      </w:r>
      <w:r w:rsidR="009C4CCE" w:rsidRPr="00166419">
        <w:rPr>
          <w:rFonts w:ascii="Times New Roman" w:hAnsi="Times New Roman"/>
          <w:sz w:val="24"/>
          <w:szCs w:val="24"/>
          <w:lang w:val="en-US"/>
        </w:rPr>
        <w:t>.</w:t>
      </w:r>
      <w:r>
        <w:rPr>
          <w:rFonts w:ascii="Times New Roman" w:hAnsi="Times New Roman"/>
          <w:sz w:val="24"/>
          <w:szCs w:val="24"/>
          <w:lang w:val="en-US"/>
        </w:rPr>
        <w:t xml:space="preserve"> </w:t>
      </w:r>
      <w:r w:rsidR="00C804EF" w:rsidRPr="00C804EF">
        <w:rPr>
          <w:rFonts w:ascii="Times New Roman" w:hAnsi="Times New Roman"/>
          <w:sz w:val="24"/>
          <w:szCs w:val="24"/>
          <w:lang w:val="en-US"/>
        </w:rPr>
        <w:t>Penelitian ini dilaksanakan di RSUD Tenriawaru Bone pada bulan Februari – Mei tahun 2019.</w:t>
      </w:r>
      <w:r w:rsidR="00B15C77">
        <w:rPr>
          <w:rFonts w:ascii="Times New Roman" w:hAnsi="Times New Roman"/>
          <w:sz w:val="24"/>
          <w:szCs w:val="24"/>
          <w:lang w:val="en-US"/>
        </w:rPr>
        <w:t xml:space="preserve"> Sampel</w:t>
      </w:r>
      <w:r w:rsidR="00C804EF" w:rsidRPr="00C804EF">
        <w:rPr>
          <w:rFonts w:ascii="Times New Roman" w:hAnsi="Times New Roman"/>
          <w:color w:val="000000"/>
          <w:sz w:val="24"/>
          <w:szCs w:val="24"/>
          <w:lang w:val="en-US"/>
        </w:rPr>
        <w:t xml:space="preserve"> pada penelitian ini adalah pasien </w:t>
      </w:r>
      <w:r w:rsidR="00C804EF" w:rsidRPr="00C804EF">
        <w:rPr>
          <w:rFonts w:ascii="Times New Roman" w:hAnsi="Times New Roman"/>
          <w:sz w:val="24"/>
          <w:szCs w:val="24"/>
          <w:lang w:val="en-US"/>
        </w:rPr>
        <w:t>DM</w:t>
      </w:r>
      <w:r w:rsidR="00C804EF" w:rsidRPr="00C804EF">
        <w:rPr>
          <w:rFonts w:ascii="Times New Roman" w:hAnsi="Times New Roman"/>
          <w:color w:val="000000"/>
          <w:sz w:val="24"/>
          <w:szCs w:val="24"/>
          <w:lang w:val="en-US"/>
        </w:rPr>
        <w:t xml:space="preserve"> dewasa yang dirawat di ruang rawat inap RSUD Tenriawaru Bone yang di</w:t>
      </w:r>
      <w:r w:rsidR="008B1D91">
        <w:rPr>
          <w:rFonts w:ascii="Times New Roman" w:hAnsi="Times New Roman"/>
          <w:color w:val="000000"/>
          <w:sz w:val="24"/>
          <w:szCs w:val="24"/>
          <w:lang w:val="en-US"/>
        </w:rPr>
        <w:t>pilih</w:t>
      </w:r>
      <w:r w:rsidR="00C804EF" w:rsidRPr="00C804EF">
        <w:rPr>
          <w:rFonts w:ascii="Times New Roman" w:hAnsi="Times New Roman"/>
          <w:color w:val="000000"/>
          <w:sz w:val="24"/>
          <w:szCs w:val="24"/>
          <w:lang w:val="en-US"/>
        </w:rPr>
        <w:t xml:space="preserve"> secara </w:t>
      </w:r>
      <w:r w:rsidR="00C804EF" w:rsidRPr="00C804EF">
        <w:rPr>
          <w:rFonts w:ascii="Times New Roman" w:hAnsi="Times New Roman"/>
          <w:i/>
          <w:color w:val="000000"/>
          <w:sz w:val="24"/>
          <w:szCs w:val="24"/>
          <w:lang w:val="en-US"/>
        </w:rPr>
        <w:t xml:space="preserve">purposive sampling </w:t>
      </w:r>
      <w:r w:rsidR="009C4CCE" w:rsidRPr="00C804EF">
        <w:rPr>
          <w:rFonts w:ascii="Times New Roman" w:hAnsi="Times New Roman"/>
          <w:sz w:val="24"/>
          <w:szCs w:val="24"/>
          <w:lang w:val="en-US"/>
        </w:rPr>
        <w:t xml:space="preserve">dengan jumlah </w:t>
      </w:r>
      <w:r w:rsidR="00C804EF" w:rsidRPr="00C804EF">
        <w:rPr>
          <w:rFonts w:ascii="Times New Roman" w:hAnsi="Times New Roman"/>
          <w:sz w:val="24"/>
          <w:szCs w:val="24"/>
          <w:lang w:val="en-US"/>
        </w:rPr>
        <w:t>20</w:t>
      </w:r>
      <w:r w:rsidR="008B1D91">
        <w:rPr>
          <w:rFonts w:ascii="Times New Roman" w:hAnsi="Times New Roman"/>
          <w:sz w:val="24"/>
          <w:szCs w:val="24"/>
          <w:lang w:val="en-US"/>
        </w:rPr>
        <w:t xml:space="preserve"> </w:t>
      </w:r>
      <w:r w:rsidR="00C804EF" w:rsidRPr="00C804EF">
        <w:rPr>
          <w:rFonts w:ascii="Times New Roman" w:hAnsi="Times New Roman"/>
          <w:sz w:val="24"/>
          <w:szCs w:val="24"/>
          <w:lang w:val="en-US"/>
        </w:rPr>
        <w:t>pasien DM rawat inap</w:t>
      </w:r>
      <w:r w:rsidR="009C4CCE" w:rsidRPr="00C804EF">
        <w:rPr>
          <w:rFonts w:ascii="Times New Roman" w:hAnsi="Times New Roman"/>
          <w:sz w:val="24"/>
          <w:szCs w:val="24"/>
          <w:lang w:val="en-US"/>
        </w:rPr>
        <w:t xml:space="preserve"> dan yang memenuhi </w:t>
      </w:r>
      <w:r w:rsidR="00C804EF" w:rsidRPr="00C804EF">
        <w:rPr>
          <w:rFonts w:ascii="Times New Roman" w:hAnsi="Times New Roman"/>
          <w:sz w:val="24"/>
          <w:szCs w:val="24"/>
          <w:lang w:val="en-US"/>
        </w:rPr>
        <w:t>kriteria.</w:t>
      </w:r>
    </w:p>
    <w:p w:rsidR="009C4CCE" w:rsidRPr="00306BEC" w:rsidRDefault="00EC424F" w:rsidP="00492FEF">
      <w:pPr>
        <w:pStyle w:val="ListParagraph"/>
        <w:tabs>
          <w:tab w:val="left" w:pos="1560"/>
        </w:tabs>
        <w:spacing w:after="0"/>
        <w:ind w:left="0" w:right="81" w:firstLine="567"/>
        <w:jc w:val="both"/>
        <w:rPr>
          <w:rFonts w:ascii="Times New Roman" w:hAnsi="Times New Roman"/>
          <w:color w:val="000000" w:themeColor="text1"/>
          <w:sz w:val="24"/>
          <w:szCs w:val="24"/>
        </w:rPr>
      </w:pPr>
      <w:r>
        <w:rPr>
          <w:rFonts w:ascii="Times New Roman" w:hAnsi="Times New Roman"/>
          <w:color w:val="000000"/>
          <w:sz w:val="24"/>
          <w:szCs w:val="24"/>
          <w:lang w:val="en-US"/>
        </w:rPr>
        <w:t>Peng</w:t>
      </w:r>
      <w:r w:rsidR="00EB0DB7">
        <w:rPr>
          <w:rFonts w:ascii="Times New Roman" w:hAnsi="Times New Roman"/>
          <w:color w:val="000000"/>
          <w:sz w:val="24"/>
          <w:szCs w:val="24"/>
          <w:lang w:val="en-US"/>
        </w:rPr>
        <w:t xml:space="preserve">umpulan </w:t>
      </w:r>
      <w:r>
        <w:rPr>
          <w:rFonts w:ascii="Times New Roman" w:hAnsi="Times New Roman"/>
          <w:color w:val="000000"/>
          <w:sz w:val="24"/>
          <w:szCs w:val="24"/>
          <w:lang w:val="en-US"/>
        </w:rPr>
        <w:t>data</w:t>
      </w:r>
      <w:r w:rsidR="00EB0DB7">
        <w:rPr>
          <w:rFonts w:ascii="Times New Roman" w:hAnsi="Times New Roman"/>
          <w:color w:val="000000"/>
          <w:sz w:val="24"/>
          <w:szCs w:val="24"/>
          <w:lang w:val="en-US"/>
        </w:rPr>
        <w:t xml:space="preserve"> </w:t>
      </w:r>
      <w:r w:rsidR="00EB451A">
        <w:rPr>
          <w:rFonts w:ascii="Times New Roman" w:hAnsi="Times New Roman"/>
          <w:color w:val="000000"/>
          <w:sz w:val="24"/>
          <w:szCs w:val="24"/>
          <w:lang w:val="en-US"/>
        </w:rPr>
        <w:t>identitas responden</w:t>
      </w:r>
      <w:r w:rsidR="00FB74FF">
        <w:rPr>
          <w:rFonts w:ascii="Times New Roman" w:hAnsi="Times New Roman"/>
          <w:color w:val="000000"/>
          <w:sz w:val="24"/>
          <w:szCs w:val="24"/>
          <w:lang w:val="en-US"/>
        </w:rPr>
        <w:t xml:space="preserve">, </w:t>
      </w:r>
      <w:r w:rsidR="002D1173" w:rsidRPr="002D1173">
        <w:rPr>
          <w:rFonts w:ascii="Times New Roman" w:hAnsi="Times New Roman"/>
          <w:color w:val="000000"/>
          <w:sz w:val="24"/>
          <w:szCs w:val="24"/>
          <w:lang w:val="en-US"/>
        </w:rPr>
        <w:t xml:space="preserve">pengetahuan </w:t>
      </w:r>
      <w:r w:rsidR="00FB74FF">
        <w:rPr>
          <w:rFonts w:ascii="Times New Roman" w:hAnsi="Times New Roman"/>
          <w:color w:val="000000"/>
          <w:sz w:val="24"/>
          <w:szCs w:val="24"/>
          <w:lang w:val="en-US"/>
        </w:rPr>
        <w:t xml:space="preserve">gizi dan kepatuhan diet </w:t>
      </w:r>
      <w:r w:rsidR="002D1173" w:rsidRPr="002D1173">
        <w:rPr>
          <w:rFonts w:ascii="Times New Roman" w:hAnsi="Times New Roman"/>
          <w:color w:val="000000"/>
          <w:sz w:val="24"/>
          <w:szCs w:val="24"/>
          <w:lang w:val="en-US"/>
        </w:rPr>
        <w:t>dengan cara wawancara dengan menggunakan kuesioner</w:t>
      </w:r>
      <w:r w:rsidR="00833073">
        <w:rPr>
          <w:rFonts w:ascii="Times New Roman" w:hAnsi="Times New Roman"/>
          <w:color w:val="000000"/>
          <w:sz w:val="24"/>
          <w:szCs w:val="24"/>
          <w:lang w:val="en-US"/>
        </w:rPr>
        <w:t xml:space="preserve"> yang telah diuji coba. A</w:t>
      </w:r>
      <w:r w:rsidR="00306BEC" w:rsidRPr="00306BEC">
        <w:rPr>
          <w:rFonts w:ascii="Times New Roman" w:hAnsi="Times New Roman"/>
          <w:sz w:val="24"/>
          <w:szCs w:val="24"/>
          <w:lang w:val="en-US"/>
        </w:rPr>
        <w:t xml:space="preserve">nalisis </w:t>
      </w:r>
      <w:r w:rsidR="00833073">
        <w:rPr>
          <w:rFonts w:ascii="Times New Roman" w:hAnsi="Times New Roman"/>
          <w:sz w:val="24"/>
          <w:szCs w:val="24"/>
          <w:lang w:val="en-US"/>
        </w:rPr>
        <w:t xml:space="preserve">data </w:t>
      </w:r>
      <w:r w:rsidR="00306BEC" w:rsidRPr="00306BEC">
        <w:rPr>
          <w:rFonts w:ascii="Times New Roman" w:hAnsi="Times New Roman"/>
          <w:sz w:val="24"/>
          <w:szCs w:val="24"/>
          <w:lang w:val="en-US"/>
        </w:rPr>
        <w:t>secara deskriptif dan analitik</w:t>
      </w:r>
      <w:r w:rsidR="009C4CCE" w:rsidRPr="00306BEC">
        <w:rPr>
          <w:rFonts w:ascii="Times New Roman" w:hAnsi="Times New Roman"/>
          <w:color w:val="000000" w:themeColor="text1"/>
          <w:sz w:val="24"/>
          <w:szCs w:val="24"/>
          <w:lang w:val="en-US"/>
        </w:rPr>
        <w:t xml:space="preserve"> </w:t>
      </w:r>
      <w:r w:rsidR="009C4CCE" w:rsidRPr="00306BEC">
        <w:rPr>
          <w:rFonts w:ascii="Times New Roman" w:hAnsi="Times New Roman"/>
          <w:color w:val="000000" w:themeColor="text1"/>
          <w:sz w:val="24"/>
          <w:szCs w:val="24"/>
        </w:rPr>
        <w:t xml:space="preserve">dengan menggunakan </w:t>
      </w:r>
      <w:r w:rsidR="00306BEC" w:rsidRPr="00306BEC">
        <w:rPr>
          <w:rFonts w:ascii="Times New Roman" w:hAnsi="Times New Roman"/>
          <w:sz w:val="24"/>
          <w:szCs w:val="24"/>
          <w:lang w:val="en-US"/>
        </w:rPr>
        <w:t xml:space="preserve">uji </w:t>
      </w:r>
      <w:r w:rsidR="00306BEC" w:rsidRPr="00306BEC">
        <w:rPr>
          <w:rFonts w:ascii="Times New Roman" w:hAnsi="Times New Roman"/>
          <w:i/>
          <w:sz w:val="24"/>
          <w:szCs w:val="24"/>
          <w:lang w:val="en-US"/>
        </w:rPr>
        <w:t>Wilcoxon</w:t>
      </w:r>
      <w:r w:rsidR="00306BEC" w:rsidRPr="00306BEC">
        <w:rPr>
          <w:rFonts w:ascii="Times New Roman" w:hAnsi="Times New Roman"/>
          <w:sz w:val="24"/>
          <w:szCs w:val="24"/>
          <w:lang w:val="en-US"/>
        </w:rPr>
        <w:t xml:space="preserve"> dengan tingkat kepercayaan 95% (ɑ = 0,05).</w:t>
      </w:r>
    </w:p>
    <w:p w:rsidR="0095631E" w:rsidRPr="0095631E" w:rsidRDefault="0095631E" w:rsidP="001D2864">
      <w:pPr>
        <w:tabs>
          <w:tab w:val="left" w:pos="284"/>
        </w:tabs>
        <w:spacing w:after="0"/>
        <w:jc w:val="both"/>
        <w:rPr>
          <w:rFonts w:ascii="Times New Roman" w:hAnsi="Times New Roman" w:cs="Times New Roman"/>
          <w:color w:val="000000" w:themeColor="text1"/>
          <w:sz w:val="24"/>
          <w:szCs w:val="24"/>
          <w:lang w:val="en-US"/>
        </w:rPr>
      </w:pPr>
    </w:p>
    <w:p w:rsidR="00225C0E" w:rsidRDefault="00225C0E" w:rsidP="001D2864">
      <w:pPr>
        <w:tabs>
          <w:tab w:val="left" w:pos="284"/>
        </w:tabs>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HASIL</w:t>
      </w:r>
    </w:p>
    <w:p w:rsidR="00523091" w:rsidRDefault="00D34683" w:rsidP="00523091">
      <w:pPr>
        <w:tabs>
          <w:tab w:val="left" w:pos="90"/>
        </w:tabs>
        <w:spacing w:after="0"/>
        <w:ind w:firstLine="720"/>
        <w:jc w:val="both"/>
        <w:rPr>
          <w:rFonts w:ascii="Times New Roman" w:hAnsi="Times New Roman" w:cs="Times New Roman"/>
          <w:b/>
          <w:sz w:val="24"/>
          <w:szCs w:val="24"/>
        </w:rPr>
      </w:pPr>
      <w:r>
        <w:rPr>
          <w:rFonts w:ascii="Times New Roman" w:hAnsi="Times New Roman"/>
          <w:sz w:val="24"/>
          <w:szCs w:val="24"/>
          <w:lang w:val="en-US"/>
        </w:rPr>
        <w:t>S</w:t>
      </w:r>
      <w:r w:rsidR="00523091">
        <w:rPr>
          <w:rFonts w:ascii="Times New Roman" w:hAnsi="Times New Roman"/>
          <w:sz w:val="24"/>
          <w:szCs w:val="24"/>
          <w:lang w:val="en-US"/>
        </w:rPr>
        <w:t xml:space="preserve">ampel </w:t>
      </w:r>
      <w:r w:rsidR="00523091" w:rsidRPr="00605957">
        <w:rPr>
          <w:rFonts w:ascii="Times New Roman" w:hAnsi="Times New Roman"/>
          <w:sz w:val="24"/>
          <w:szCs w:val="24"/>
          <w:lang w:val="en-US"/>
        </w:rPr>
        <w:t>dalam penelitian ini adalah pasien rawat inap DM tipe 2 dewasa yang belum pernah mendapatkan konseling sebelumnya.</w:t>
      </w:r>
      <w:r w:rsidR="00523091">
        <w:rPr>
          <w:rFonts w:ascii="Times New Roman" w:hAnsi="Times New Roman"/>
          <w:sz w:val="24"/>
          <w:szCs w:val="24"/>
          <w:lang w:val="en-US"/>
        </w:rPr>
        <w:t xml:space="preserve"> </w:t>
      </w:r>
      <w:r w:rsidR="00523091" w:rsidRPr="00605957">
        <w:rPr>
          <w:rFonts w:ascii="Times New Roman" w:hAnsi="Times New Roman"/>
          <w:sz w:val="24"/>
          <w:szCs w:val="24"/>
          <w:lang w:val="en-US"/>
        </w:rPr>
        <w:t>Jumlah responden dalam penelitian ini sebanyak 20 pasien yang dilakukan selama 21 hari.Setiap responden diberikan konseling sebanyak 3 kali dalam jangka waktu 3 hari. Konseling ini menggunakan metode ceramah tanya jawab, dan materi disajikan dalam bentuk leaflet.</w:t>
      </w:r>
    </w:p>
    <w:p w:rsidR="00EC42FC" w:rsidRDefault="00F66F88" w:rsidP="001C7F4C">
      <w:pPr>
        <w:ind w:firstLine="720"/>
        <w:jc w:val="both"/>
        <w:rPr>
          <w:rFonts w:ascii="Times New Roman" w:hAnsi="Times New Roman"/>
          <w:sz w:val="24"/>
          <w:szCs w:val="24"/>
          <w:lang w:val="en-US"/>
        </w:rPr>
      </w:pPr>
      <w:r w:rsidRPr="00F66F88">
        <w:rPr>
          <w:rFonts w:ascii="Times New Roman" w:hAnsi="Times New Roman"/>
          <w:sz w:val="24"/>
          <w:szCs w:val="24"/>
          <w:lang w:val="en-US"/>
        </w:rPr>
        <w:t>Karakteristik sampel</w:t>
      </w:r>
      <w:r w:rsidR="006B5B61">
        <w:rPr>
          <w:rFonts w:ascii="Times New Roman" w:hAnsi="Times New Roman"/>
          <w:sz w:val="24"/>
          <w:szCs w:val="24"/>
          <w:lang w:val="en-US"/>
        </w:rPr>
        <w:t xml:space="preserve"> pasien DM </w:t>
      </w:r>
      <w:r w:rsidR="00411AE9">
        <w:rPr>
          <w:rFonts w:ascii="Times New Roman" w:hAnsi="Times New Roman"/>
          <w:sz w:val="24"/>
          <w:szCs w:val="24"/>
          <w:lang w:val="en-US"/>
        </w:rPr>
        <w:t>meliputi jenis kelamin, umur</w:t>
      </w:r>
      <w:r w:rsidR="005D44E4">
        <w:rPr>
          <w:rFonts w:ascii="Times New Roman" w:hAnsi="Times New Roman"/>
          <w:sz w:val="24"/>
          <w:szCs w:val="24"/>
          <w:lang w:val="en-US"/>
        </w:rPr>
        <w:t>, pendidikan, pekerjaan</w:t>
      </w:r>
      <w:r w:rsidR="00411AE9">
        <w:rPr>
          <w:rFonts w:ascii="Times New Roman" w:hAnsi="Times New Roman"/>
          <w:sz w:val="24"/>
          <w:szCs w:val="24"/>
          <w:lang w:val="en-US"/>
        </w:rPr>
        <w:t xml:space="preserve"> </w:t>
      </w:r>
      <w:r w:rsidR="005D44E4">
        <w:rPr>
          <w:rFonts w:ascii="Times New Roman" w:hAnsi="Times New Roman"/>
          <w:sz w:val="24"/>
          <w:szCs w:val="24"/>
          <w:lang w:val="en-US"/>
        </w:rPr>
        <w:t xml:space="preserve">dan lamnya menderita DM. </w:t>
      </w:r>
      <w:r w:rsidR="001C7F4C">
        <w:rPr>
          <w:rFonts w:ascii="Times New Roman" w:hAnsi="Times New Roman"/>
          <w:sz w:val="24"/>
          <w:szCs w:val="24"/>
          <w:lang w:val="en-US"/>
        </w:rPr>
        <w:t>J</w:t>
      </w:r>
      <w:r w:rsidR="0012211C">
        <w:rPr>
          <w:rFonts w:ascii="Times New Roman" w:hAnsi="Times New Roman"/>
          <w:sz w:val="24"/>
          <w:szCs w:val="24"/>
          <w:lang w:val="en-US"/>
        </w:rPr>
        <w:t>enis kelamin sampel</w:t>
      </w:r>
      <w:r w:rsidR="0012211C" w:rsidRPr="00306BEC">
        <w:rPr>
          <w:rFonts w:ascii="Times New Roman" w:hAnsi="Times New Roman"/>
          <w:sz w:val="24"/>
          <w:szCs w:val="24"/>
          <w:lang w:val="en-US"/>
        </w:rPr>
        <w:t xml:space="preserve"> sebagian besar (75,0%)</w:t>
      </w:r>
      <w:r w:rsidR="00EC42FC">
        <w:rPr>
          <w:rFonts w:ascii="Times New Roman" w:hAnsi="Times New Roman"/>
          <w:sz w:val="24"/>
          <w:szCs w:val="24"/>
          <w:lang w:val="en-US"/>
        </w:rPr>
        <w:t xml:space="preserve"> perempuan</w:t>
      </w:r>
      <w:r w:rsidR="0012211C" w:rsidRPr="00306BEC">
        <w:rPr>
          <w:rFonts w:ascii="Times New Roman" w:hAnsi="Times New Roman"/>
          <w:sz w:val="24"/>
          <w:szCs w:val="24"/>
          <w:lang w:val="en-US"/>
        </w:rPr>
        <w:t>.</w:t>
      </w:r>
      <w:r w:rsidR="0012211C">
        <w:rPr>
          <w:rFonts w:ascii="Times New Roman" w:hAnsi="Times New Roman"/>
          <w:sz w:val="24"/>
          <w:szCs w:val="24"/>
          <w:lang w:val="en-US"/>
        </w:rPr>
        <w:t xml:space="preserve"> </w:t>
      </w:r>
      <w:r w:rsidR="00EC42FC">
        <w:rPr>
          <w:rFonts w:ascii="Times New Roman" w:hAnsi="Times New Roman"/>
          <w:sz w:val="24"/>
          <w:szCs w:val="24"/>
          <w:lang w:val="en-US"/>
        </w:rPr>
        <w:t xml:space="preserve">Rata umur pasien dapat dilihat pada table 1. </w:t>
      </w:r>
    </w:p>
    <w:p w:rsidR="00306BEC" w:rsidRPr="00306BEC" w:rsidRDefault="00A36544" w:rsidP="00EC42FC">
      <w:pPr>
        <w:ind w:firstLine="720"/>
        <w:jc w:val="center"/>
        <w:rPr>
          <w:rFonts w:ascii="Times New Roman" w:hAnsi="Times New Roman"/>
          <w:sz w:val="24"/>
          <w:szCs w:val="24"/>
          <w:lang w:val="en-US"/>
        </w:rPr>
      </w:pPr>
      <w:r>
        <w:rPr>
          <w:rFonts w:ascii="Times New Roman" w:hAnsi="Times New Roman"/>
          <w:sz w:val="24"/>
          <w:szCs w:val="24"/>
          <w:lang w:val="en-US"/>
        </w:rPr>
        <w:t xml:space="preserve">Table 1. </w:t>
      </w:r>
      <w:r w:rsidR="00306BEC" w:rsidRPr="00306BEC">
        <w:rPr>
          <w:rFonts w:ascii="Times New Roman" w:hAnsi="Times New Roman"/>
          <w:sz w:val="24"/>
          <w:szCs w:val="24"/>
          <w:lang w:val="en-US"/>
        </w:rPr>
        <w:t xml:space="preserve">Distribusi </w:t>
      </w:r>
      <w:r w:rsidR="00F66F88">
        <w:rPr>
          <w:rFonts w:ascii="Times New Roman" w:hAnsi="Times New Roman"/>
          <w:sz w:val="24"/>
          <w:szCs w:val="24"/>
          <w:lang w:val="en-US"/>
        </w:rPr>
        <w:t>Sampel</w:t>
      </w:r>
      <w:r w:rsidR="00951518">
        <w:rPr>
          <w:rFonts w:ascii="Times New Roman" w:hAnsi="Times New Roman"/>
          <w:sz w:val="24"/>
          <w:szCs w:val="24"/>
          <w:lang w:val="en-US"/>
        </w:rPr>
        <w:t xml:space="preserve"> Berdasarkan Umur Pasien</w:t>
      </w:r>
    </w:p>
    <w:tbl>
      <w:tblPr>
        <w:tblW w:w="0" w:type="auto"/>
        <w:tblInd w:w="1242" w:type="dxa"/>
        <w:tblBorders>
          <w:top w:val="single" w:sz="4" w:space="0" w:color="auto"/>
          <w:bottom w:val="single" w:sz="4" w:space="0" w:color="auto"/>
          <w:insideH w:val="single" w:sz="4" w:space="0" w:color="auto"/>
        </w:tblBorders>
        <w:tblLook w:val="04A0"/>
      </w:tblPr>
      <w:tblGrid>
        <w:gridCol w:w="2552"/>
        <w:gridCol w:w="1984"/>
        <w:gridCol w:w="1843"/>
      </w:tblGrid>
      <w:tr w:rsidR="00306BEC" w:rsidRPr="00306BEC" w:rsidTr="00D01A00">
        <w:tc>
          <w:tcPr>
            <w:tcW w:w="2552" w:type="dxa"/>
            <w:shd w:val="clear" w:color="auto" w:fill="auto"/>
            <w:vAlign w:val="center"/>
          </w:tcPr>
          <w:p w:rsidR="00306BEC" w:rsidRPr="00306BEC" w:rsidRDefault="00306BEC" w:rsidP="001D2864">
            <w:pPr>
              <w:pStyle w:val="ListParagraph"/>
              <w:spacing w:after="0"/>
              <w:ind w:left="0"/>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Umur (Tahun)</w:t>
            </w:r>
          </w:p>
        </w:tc>
        <w:tc>
          <w:tcPr>
            <w:tcW w:w="1984" w:type="dxa"/>
            <w:shd w:val="clear" w:color="auto" w:fill="auto"/>
            <w:vAlign w:val="center"/>
          </w:tcPr>
          <w:p w:rsidR="00306BEC" w:rsidRPr="00306BEC" w:rsidRDefault="00306BEC" w:rsidP="001D2864">
            <w:pPr>
              <w:pStyle w:val="ListParagraph"/>
              <w:spacing w:after="0"/>
              <w:ind w:left="0"/>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 xml:space="preserve">n </w:t>
            </w:r>
          </w:p>
        </w:tc>
        <w:tc>
          <w:tcPr>
            <w:tcW w:w="1843" w:type="dxa"/>
            <w:shd w:val="clear" w:color="auto" w:fill="auto"/>
            <w:vAlign w:val="center"/>
          </w:tcPr>
          <w:p w:rsidR="00306BEC" w:rsidRPr="00306BEC" w:rsidRDefault="00306BEC" w:rsidP="001D2864">
            <w:pPr>
              <w:pStyle w:val="ListParagraph"/>
              <w:spacing w:after="0"/>
              <w:ind w:left="0"/>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w:t>
            </w:r>
          </w:p>
        </w:tc>
      </w:tr>
      <w:tr w:rsidR="00306BEC" w:rsidRPr="00306BEC" w:rsidTr="00D01A00">
        <w:tc>
          <w:tcPr>
            <w:tcW w:w="2552" w:type="dxa"/>
            <w:shd w:val="clear" w:color="auto" w:fill="auto"/>
            <w:vAlign w:val="center"/>
          </w:tcPr>
          <w:p w:rsidR="00306BEC" w:rsidRPr="00306BEC" w:rsidRDefault="00306BEC" w:rsidP="001D2864">
            <w:pPr>
              <w:pStyle w:val="ListParagraph"/>
              <w:spacing w:after="0"/>
              <w:ind w:left="0"/>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30 – 40</w:t>
            </w:r>
          </w:p>
          <w:p w:rsidR="00306BEC" w:rsidRPr="00306BEC" w:rsidRDefault="00306BEC" w:rsidP="001D2864">
            <w:pPr>
              <w:pStyle w:val="ListParagraph"/>
              <w:spacing w:after="0"/>
              <w:ind w:left="0"/>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41 – 50</w:t>
            </w:r>
          </w:p>
          <w:p w:rsidR="00306BEC" w:rsidRPr="00306BEC" w:rsidRDefault="00306BEC" w:rsidP="001D2864">
            <w:pPr>
              <w:pStyle w:val="ListParagraph"/>
              <w:spacing w:after="0"/>
              <w:ind w:left="0"/>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51 – 60</w:t>
            </w:r>
          </w:p>
          <w:p w:rsidR="00306BEC" w:rsidRPr="00306BEC" w:rsidRDefault="00306BEC" w:rsidP="001D2864">
            <w:pPr>
              <w:pStyle w:val="ListParagraph"/>
              <w:spacing w:after="0"/>
              <w:ind w:left="0"/>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61 – 70</w:t>
            </w:r>
          </w:p>
          <w:p w:rsidR="00306BEC" w:rsidRPr="00306BEC" w:rsidRDefault="00306BEC" w:rsidP="001D2864">
            <w:pPr>
              <w:pStyle w:val="ListParagraph"/>
              <w:spacing w:after="0"/>
              <w:ind w:left="0"/>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71 – 80</w:t>
            </w:r>
          </w:p>
        </w:tc>
        <w:tc>
          <w:tcPr>
            <w:tcW w:w="1984" w:type="dxa"/>
            <w:shd w:val="clear" w:color="auto" w:fill="auto"/>
            <w:vAlign w:val="center"/>
          </w:tcPr>
          <w:p w:rsidR="00306BEC" w:rsidRPr="00306BEC" w:rsidRDefault="00306BEC" w:rsidP="001D2864">
            <w:pPr>
              <w:pStyle w:val="ListParagraph"/>
              <w:spacing w:after="0"/>
              <w:ind w:left="0"/>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1</w:t>
            </w:r>
          </w:p>
          <w:p w:rsidR="00306BEC" w:rsidRPr="00306BEC" w:rsidRDefault="00306BEC" w:rsidP="001D2864">
            <w:pPr>
              <w:pStyle w:val="ListParagraph"/>
              <w:spacing w:after="0"/>
              <w:ind w:left="0"/>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7</w:t>
            </w:r>
          </w:p>
          <w:p w:rsidR="00306BEC" w:rsidRPr="00306BEC" w:rsidRDefault="00306BEC" w:rsidP="001D2864">
            <w:pPr>
              <w:pStyle w:val="ListParagraph"/>
              <w:spacing w:after="0"/>
              <w:ind w:left="0"/>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4</w:t>
            </w:r>
          </w:p>
          <w:p w:rsidR="00306BEC" w:rsidRPr="00306BEC" w:rsidRDefault="00306BEC" w:rsidP="001D2864">
            <w:pPr>
              <w:pStyle w:val="ListParagraph"/>
              <w:spacing w:after="0"/>
              <w:ind w:left="0"/>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3</w:t>
            </w:r>
          </w:p>
          <w:p w:rsidR="00306BEC" w:rsidRPr="00306BEC" w:rsidRDefault="00306BEC" w:rsidP="001D2864">
            <w:pPr>
              <w:pStyle w:val="ListParagraph"/>
              <w:spacing w:after="0"/>
              <w:ind w:left="0"/>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5</w:t>
            </w:r>
          </w:p>
        </w:tc>
        <w:tc>
          <w:tcPr>
            <w:tcW w:w="1843" w:type="dxa"/>
            <w:shd w:val="clear" w:color="auto" w:fill="auto"/>
            <w:vAlign w:val="center"/>
          </w:tcPr>
          <w:p w:rsidR="00306BEC" w:rsidRPr="00306BEC" w:rsidRDefault="00306BEC" w:rsidP="001D2864">
            <w:pPr>
              <w:pStyle w:val="ListParagraph"/>
              <w:spacing w:after="0"/>
              <w:ind w:left="0"/>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5,0</w:t>
            </w:r>
          </w:p>
          <w:p w:rsidR="00306BEC" w:rsidRPr="00306BEC" w:rsidRDefault="00306BEC" w:rsidP="001D2864">
            <w:pPr>
              <w:pStyle w:val="ListParagraph"/>
              <w:spacing w:after="0"/>
              <w:ind w:left="0"/>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35,0</w:t>
            </w:r>
          </w:p>
          <w:p w:rsidR="00306BEC" w:rsidRPr="00306BEC" w:rsidRDefault="00306BEC" w:rsidP="001D2864">
            <w:pPr>
              <w:pStyle w:val="ListParagraph"/>
              <w:spacing w:after="0"/>
              <w:ind w:left="0"/>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20,0</w:t>
            </w:r>
          </w:p>
          <w:p w:rsidR="00306BEC" w:rsidRPr="00306BEC" w:rsidRDefault="00306BEC" w:rsidP="001D2864">
            <w:pPr>
              <w:pStyle w:val="ListParagraph"/>
              <w:spacing w:after="0"/>
              <w:ind w:left="0"/>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15,0</w:t>
            </w:r>
          </w:p>
          <w:p w:rsidR="00306BEC" w:rsidRPr="00306BEC" w:rsidRDefault="00306BEC" w:rsidP="001D2864">
            <w:pPr>
              <w:pStyle w:val="ListParagraph"/>
              <w:spacing w:after="0"/>
              <w:ind w:left="0"/>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25,0</w:t>
            </w:r>
          </w:p>
        </w:tc>
      </w:tr>
      <w:tr w:rsidR="00306BEC" w:rsidRPr="00306BEC" w:rsidTr="00D01A00">
        <w:tc>
          <w:tcPr>
            <w:tcW w:w="2552" w:type="dxa"/>
            <w:shd w:val="clear" w:color="auto" w:fill="auto"/>
            <w:vAlign w:val="center"/>
          </w:tcPr>
          <w:p w:rsidR="00306BEC" w:rsidRPr="00306BEC" w:rsidRDefault="00306BEC" w:rsidP="001D2864">
            <w:pPr>
              <w:pStyle w:val="ListParagraph"/>
              <w:spacing w:after="0"/>
              <w:ind w:left="0"/>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Jumlah</w:t>
            </w:r>
          </w:p>
        </w:tc>
        <w:tc>
          <w:tcPr>
            <w:tcW w:w="1984" w:type="dxa"/>
            <w:shd w:val="clear" w:color="auto" w:fill="auto"/>
            <w:vAlign w:val="center"/>
          </w:tcPr>
          <w:p w:rsidR="00306BEC" w:rsidRPr="00306BEC" w:rsidRDefault="00306BEC" w:rsidP="001D2864">
            <w:pPr>
              <w:pStyle w:val="ListParagraph"/>
              <w:spacing w:after="0"/>
              <w:ind w:left="0"/>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20</w:t>
            </w:r>
          </w:p>
        </w:tc>
        <w:tc>
          <w:tcPr>
            <w:tcW w:w="1843" w:type="dxa"/>
            <w:shd w:val="clear" w:color="auto" w:fill="auto"/>
            <w:vAlign w:val="center"/>
          </w:tcPr>
          <w:p w:rsidR="00306BEC" w:rsidRPr="00306BEC" w:rsidRDefault="00306BEC" w:rsidP="001D2864">
            <w:pPr>
              <w:pStyle w:val="ListParagraph"/>
              <w:spacing w:after="0"/>
              <w:ind w:left="0"/>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100,0</w:t>
            </w:r>
          </w:p>
        </w:tc>
      </w:tr>
    </w:tbl>
    <w:p w:rsidR="00306BEC" w:rsidRPr="001C7F4C" w:rsidRDefault="00306BEC" w:rsidP="001C7F4C">
      <w:pPr>
        <w:ind w:firstLine="720"/>
        <w:jc w:val="both"/>
        <w:rPr>
          <w:rFonts w:ascii="Times New Roman" w:hAnsi="Times New Roman"/>
          <w:sz w:val="24"/>
          <w:szCs w:val="24"/>
          <w:lang w:val="en-US"/>
        </w:rPr>
      </w:pPr>
      <w:r w:rsidRPr="001C7F4C">
        <w:rPr>
          <w:rFonts w:ascii="Times New Roman" w:hAnsi="Times New Roman"/>
          <w:sz w:val="24"/>
          <w:szCs w:val="24"/>
          <w:lang w:val="en-US"/>
        </w:rPr>
        <w:t>Berdasarkan hasil penelitian diketahu</w:t>
      </w:r>
      <w:r w:rsidR="00D97558" w:rsidRPr="001C7F4C">
        <w:rPr>
          <w:rFonts w:ascii="Times New Roman" w:hAnsi="Times New Roman"/>
          <w:sz w:val="24"/>
          <w:szCs w:val="24"/>
          <w:lang w:val="en-US"/>
        </w:rPr>
        <w:t>i bahwa sebagian besar sampel</w:t>
      </w:r>
      <w:r w:rsidRPr="001C7F4C">
        <w:rPr>
          <w:rFonts w:ascii="Times New Roman" w:hAnsi="Times New Roman"/>
          <w:sz w:val="24"/>
          <w:szCs w:val="24"/>
          <w:lang w:val="en-US"/>
        </w:rPr>
        <w:t xml:space="preserve"> berumur 41 – 50 tahun</w:t>
      </w:r>
      <w:r w:rsidR="00225619" w:rsidRPr="001C7F4C">
        <w:rPr>
          <w:rFonts w:ascii="Times New Roman" w:hAnsi="Times New Roman"/>
          <w:sz w:val="24"/>
          <w:szCs w:val="24"/>
          <w:lang w:val="en-US"/>
        </w:rPr>
        <w:t xml:space="preserve"> yaitu 7 orang</w:t>
      </w:r>
      <w:r w:rsidRPr="001C7F4C">
        <w:rPr>
          <w:rFonts w:ascii="Times New Roman" w:hAnsi="Times New Roman"/>
          <w:sz w:val="24"/>
          <w:szCs w:val="24"/>
          <w:lang w:val="en-US"/>
        </w:rPr>
        <w:t xml:space="preserve"> (35,0%)</w:t>
      </w:r>
      <w:r w:rsidR="00225619" w:rsidRPr="001C7F4C">
        <w:rPr>
          <w:rFonts w:ascii="Times New Roman" w:hAnsi="Times New Roman"/>
          <w:sz w:val="24"/>
          <w:szCs w:val="24"/>
          <w:lang w:val="en-US"/>
        </w:rPr>
        <w:t xml:space="preserve"> dan urutan kedua terbesar berumur 71-80 tahun 5 o</w:t>
      </w:r>
      <w:r w:rsidR="00411AE9" w:rsidRPr="001C7F4C">
        <w:rPr>
          <w:rFonts w:ascii="Times New Roman" w:hAnsi="Times New Roman"/>
          <w:sz w:val="24"/>
          <w:szCs w:val="24"/>
          <w:lang w:val="en-US"/>
        </w:rPr>
        <w:t>rang (25,0%)</w:t>
      </w:r>
      <w:r w:rsidRPr="001C7F4C">
        <w:rPr>
          <w:rFonts w:ascii="Times New Roman" w:hAnsi="Times New Roman"/>
          <w:sz w:val="24"/>
          <w:szCs w:val="24"/>
          <w:lang w:val="en-US"/>
        </w:rPr>
        <w:t>.</w:t>
      </w:r>
      <w:r w:rsidR="00225619" w:rsidRPr="001C7F4C">
        <w:rPr>
          <w:rFonts w:ascii="Times New Roman" w:hAnsi="Times New Roman"/>
          <w:sz w:val="24"/>
          <w:szCs w:val="24"/>
          <w:lang w:val="en-US"/>
        </w:rPr>
        <w:t xml:space="preserve"> </w:t>
      </w:r>
    </w:p>
    <w:p w:rsidR="00306BEC" w:rsidRPr="001123CE" w:rsidRDefault="001C7F4C" w:rsidP="001D2864">
      <w:pPr>
        <w:pStyle w:val="ListParagraph"/>
        <w:spacing w:before="240"/>
        <w:ind w:left="567"/>
        <w:jc w:val="center"/>
        <w:rPr>
          <w:rFonts w:ascii="Times New Roman" w:hAnsi="Times New Roman"/>
          <w:sz w:val="24"/>
          <w:szCs w:val="24"/>
          <w:lang w:val="en-US"/>
        </w:rPr>
      </w:pPr>
      <w:r>
        <w:rPr>
          <w:rFonts w:ascii="Times New Roman" w:hAnsi="Times New Roman"/>
          <w:sz w:val="24"/>
          <w:szCs w:val="24"/>
          <w:lang w:val="en-US"/>
        </w:rPr>
        <w:t>Tabel 2</w:t>
      </w:r>
      <w:r w:rsidR="00A36544">
        <w:rPr>
          <w:rFonts w:ascii="Times New Roman" w:hAnsi="Times New Roman"/>
          <w:sz w:val="24"/>
          <w:szCs w:val="24"/>
          <w:lang w:val="en-US"/>
        </w:rPr>
        <w:t xml:space="preserve">. </w:t>
      </w:r>
      <w:r w:rsidR="00306BEC" w:rsidRPr="00306BEC">
        <w:rPr>
          <w:rFonts w:ascii="Times New Roman" w:hAnsi="Times New Roman"/>
          <w:sz w:val="24"/>
          <w:szCs w:val="24"/>
          <w:lang w:val="en-US"/>
        </w:rPr>
        <w:t xml:space="preserve">Distribusi </w:t>
      </w:r>
      <w:r w:rsidR="003943CC">
        <w:rPr>
          <w:rFonts w:ascii="Times New Roman" w:hAnsi="Times New Roman"/>
          <w:sz w:val="24"/>
          <w:szCs w:val="24"/>
          <w:lang w:val="en-US"/>
        </w:rPr>
        <w:t xml:space="preserve">Sampel </w:t>
      </w:r>
      <w:r w:rsidR="00306BEC" w:rsidRPr="00306BEC">
        <w:rPr>
          <w:rFonts w:ascii="Times New Roman" w:hAnsi="Times New Roman"/>
          <w:sz w:val="24"/>
          <w:szCs w:val="24"/>
          <w:lang w:val="en-US"/>
        </w:rPr>
        <w:t>Berdasarkan Pendidikan P</w:t>
      </w:r>
      <w:r w:rsidR="003943CC">
        <w:rPr>
          <w:rFonts w:ascii="Times New Roman" w:hAnsi="Times New Roman"/>
          <w:sz w:val="24"/>
          <w:szCs w:val="24"/>
          <w:lang w:val="en-US"/>
        </w:rPr>
        <w:t xml:space="preserve">asien DM </w:t>
      </w:r>
    </w:p>
    <w:tbl>
      <w:tblPr>
        <w:tblW w:w="0" w:type="auto"/>
        <w:tblInd w:w="1242" w:type="dxa"/>
        <w:tblBorders>
          <w:top w:val="single" w:sz="4" w:space="0" w:color="auto"/>
          <w:bottom w:val="single" w:sz="4" w:space="0" w:color="auto"/>
          <w:insideH w:val="single" w:sz="4" w:space="0" w:color="auto"/>
        </w:tblBorders>
        <w:tblLook w:val="04A0"/>
      </w:tblPr>
      <w:tblGrid>
        <w:gridCol w:w="3119"/>
        <w:gridCol w:w="1843"/>
        <w:gridCol w:w="1701"/>
      </w:tblGrid>
      <w:tr w:rsidR="00306BEC" w:rsidRPr="00306BEC" w:rsidTr="00D01A00">
        <w:tc>
          <w:tcPr>
            <w:tcW w:w="3119" w:type="dxa"/>
            <w:shd w:val="clear" w:color="auto" w:fill="auto"/>
            <w:vAlign w:val="center"/>
          </w:tcPr>
          <w:p w:rsidR="00306BEC" w:rsidRPr="00306BEC" w:rsidRDefault="00306BEC" w:rsidP="00A3654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 xml:space="preserve">Pendidikan </w:t>
            </w:r>
          </w:p>
        </w:tc>
        <w:tc>
          <w:tcPr>
            <w:tcW w:w="1843" w:type="dxa"/>
            <w:shd w:val="clear" w:color="auto" w:fill="auto"/>
            <w:vAlign w:val="center"/>
          </w:tcPr>
          <w:p w:rsidR="00306BEC" w:rsidRPr="00306BEC" w:rsidRDefault="0090128D"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N</w:t>
            </w:r>
          </w:p>
        </w:tc>
        <w:tc>
          <w:tcPr>
            <w:tcW w:w="1701" w:type="dxa"/>
            <w:shd w:val="clear" w:color="auto" w:fill="auto"/>
            <w:vAlign w:val="center"/>
          </w:tcPr>
          <w:p w:rsidR="00306BEC" w:rsidRPr="00306BEC" w:rsidRDefault="00306BE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w:t>
            </w:r>
          </w:p>
        </w:tc>
      </w:tr>
      <w:tr w:rsidR="00306BEC" w:rsidRPr="00306BEC" w:rsidTr="00D01A00">
        <w:tc>
          <w:tcPr>
            <w:tcW w:w="3119" w:type="dxa"/>
            <w:shd w:val="clear" w:color="auto" w:fill="auto"/>
            <w:vAlign w:val="center"/>
          </w:tcPr>
          <w:p w:rsidR="00306BEC" w:rsidRPr="00306BEC" w:rsidRDefault="00306BE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SD</w:t>
            </w:r>
          </w:p>
          <w:p w:rsidR="00306BEC" w:rsidRPr="00306BEC" w:rsidRDefault="00306BE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SMP</w:t>
            </w:r>
          </w:p>
          <w:p w:rsidR="00306BEC" w:rsidRPr="00306BEC" w:rsidRDefault="00306BE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lastRenderedPageBreak/>
              <w:t>SMA</w:t>
            </w:r>
          </w:p>
          <w:p w:rsidR="00306BEC" w:rsidRPr="0090128D" w:rsidRDefault="0090128D" w:rsidP="0090128D">
            <w:pPr>
              <w:pStyle w:val="ListParagraph"/>
              <w:spacing w:after="0"/>
              <w:ind w:left="567"/>
              <w:jc w:val="center"/>
              <w:rPr>
                <w:rFonts w:ascii="Times New Roman" w:eastAsia="Times New Roman" w:hAnsi="Times New Roman"/>
                <w:sz w:val="24"/>
                <w:szCs w:val="24"/>
                <w:lang w:val="en-US"/>
              </w:rPr>
            </w:pPr>
            <w:r>
              <w:rPr>
                <w:rFonts w:ascii="Times New Roman" w:eastAsia="Times New Roman" w:hAnsi="Times New Roman"/>
                <w:sz w:val="24"/>
                <w:szCs w:val="24"/>
                <w:lang w:val="en-US"/>
              </w:rPr>
              <w:t>Sarjana</w:t>
            </w:r>
          </w:p>
        </w:tc>
        <w:tc>
          <w:tcPr>
            <w:tcW w:w="1843" w:type="dxa"/>
            <w:shd w:val="clear" w:color="auto" w:fill="auto"/>
            <w:vAlign w:val="center"/>
          </w:tcPr>
          <w:p w:rsidR="00306BEC" w:rsidRPr="00306BEC" w:rsidRDefault="00306BE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lastRenderedPageBreak/>
              <w:t>12</w:t>
            </w:r>
          </w:p>
          <w:p w:rsidR="00306BEC" w:rsidRPr="00306BEC" w:rsidRDefault="00306BE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2</w:t>
            </w:r>
          </w:p>
          <w:p w:rsidR="00306BEC" w:rsidRPr="00306BEC" w:rsidRDefault="00306BE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lastRenderedPageBreak/>
              <w:t>4</w:t>
            </w:r>
          </w:p>
          <w:p w:rsidR="00306BEC" w:rsidRPr="0090128D" w:rsidRDefault="0090128D" w:rsidP="0090128D">
            <w:pPr>
              <w:pStyle w:val="ListParagraph"/>
              <w:spacing w:after="0"/>
              <w:ind w:left="567"/>
              <w:jc w:val="center"/>
              <w:rPr>
                <w:rFonts w:ascii="Times New Roman" w:eastAsia="Times New Roman" w:hAnsi="Times New Roman"/>
                <w:sz w:val="24"/>
                <w:szCs w:val="24"/>
                <w:lang w:val="en-US"/>
              </w:rPr>
            </w:pPr>
            <w:r>
              <w:rPr>
                <w:rFonts w:ascii="Times New Roman" w:eastAsia="Times New Roman" w:hAnsi="Times New Roman"/>
                <w:sz w:val="24"/>
                <w:szCs w:val="24"/>
                <w:lang w:val="en-US"/>
              </w:rPr>
              <w:t>2</w:t>
            </w:r>
          </w:p>
        </w:tc>
        <w:tc>
          <w:tcPr>
            <w:tcW w:w="1701" w:type="dxa"/>
            <w:shd w:val="clear" w:color="auto" w:fill="auto"/>
            <w:vAlign w:val="center"/>
          </w:tcPr>
          <w:p w:rsidR="00306BEC" w:rsidRPr="00306BEC" w:rsidRDefault="00306BE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lastRenderedPageBreak/>
              <w:t>60,0</w:t>
            </w:r>
          </w:p>
          <w:p w:rsidR="00306BEC" w:rsidRPr="00306BEC" w:rsidRDefault="00306BE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10,0</w:t>
            </w:r>
          </w:p>
          <w:p w:rsidR="00306BEC" w:rsidRPr="00306BEC" w:rsidRDefault="00306BE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lastRenderedPageBreak/>
              <w:t>20,0</w:t>
            </w:r>
          </w:p>
          <w:p w:rsidR="00306BEC" w:rsidRPr="00D97558" w:rsidRDefault="0090128D" w:rsidP="00D97558">
            <w:pPr>
              <w:pStyle w:val="ListParagraph"/>
              <w:spacing w:after="0"/>
              <w:ind w:left="567"/>
              <w:jc w:val="center"/>
              <w:rPr>
                <w:rFonts w:ascii="Times New Roman" w:eastAsia="Times New Roman" w:hAnsi="Times New Roman"/>
                <w:sz w:val="24"/>
                <w:szCs w:val="24"/>
                <w:lang w:val="en-US"/>
              </w:rPr>
            </w:pPr>
            <w:r>
              <w:rPr>
                <w:rFonts w:ascii="Times New Roman" w:eastAsia="Times New Roman" w:hAnsi="Times New Roman"/>
                <w:sz w:val="24"/>
                <w:szCs w:val="24"/>
                <w:lang w:val="en-US"/>
              </w:rPr>
              <w:t>10</w:t>
            </w:r>
            <w:r w:rsidR="00306BEC" w:rsidRPr="00306BEC">
              <w:rPr>
                <w:rFonts w:ascii="Times New Roman" w:eastAsia="Times New Roman" w:hAnsi="Times New Roman"/>
                <w:sz w:val="24"/>
                <w:szCs w:val="24"/>
                <w:lang w:val="en-US"/>
              </w:rPr>
              <w:t>,0</w:t>
            </w:r>
          </w:p>
        </w:tc>
      </w:tr>
      <w:tr w:rsidR="00306BEC" w:rsidRPr="00306BEC" w:rsidTr="00D01A00">
        <w:tc>
          <w:tcPr>
            <w:tcW w:w="3119" w:type="dxa"/>
            <w:shd w:val="clear" w:color="auto" w:fill="auto"/>
            <w:vAlign w:val="center"/>
          </w:tcPr>
          <w:p w:rsidR="00306BEC" w:rsidRPr="00306BEC" w:rsidRDefault="00306BE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lastRenderedPageBreak/>
              <w:t>Jumlah</w:t>
            </w:r>
          </w:p>
        </w:tc>
        <w:tc>
          <w:tcPr>
            <w:tcW w:w="1843" w:type="dxa"/>
            <w:shd w:val="clear" w:color="auto" w:fill="auto"/>
            <w:vAlign w:val="center"/>
          </w:tcPr>
          <w:p w:rsidR="00306BEC" w:rsidRPr="00306BEC" w:rsidRDefault="00306BE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20</w:t>
            </w:r>
          </w:p>
        </w:tc>
        <w:tc>
          <w:tcPr>
            <w:tcW w:w="1701" w:type="dxa"/>
            <w:shd w:val="clear" w:color="auto" w:fill="auto"/>
            <w:vAlign w:val="center"/>
          </w:tcPr>
          <w:p w:rsidR="00306BEC" w:rsidRPr="00306BEC" w:rsidRDefault="00306BE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100,0</w:t>
            </w:r>
          </w:p>
        </w:tc>
      </w:tr>
    </w:tbl>
    <w:p w:rsidR="00306BEC" w:rsidRPr="00E56FDA" w:rsidRDefault="00E56FDA" w:rsidP="00E56FDA">
      <w:pPr>
        <w:ind w:firstLine="720"/>
        <w:jc w:val="both"/>
        <w:rPr>
          <w:rFonts w:ascii="Times New Roman" w:hAnsi="Times New Roman"/>
          <w:sz w:val="24"/>
          <w:szCs w:val="24"/>
          <w:lang w:val="en-US"/>
        </w:rPr>
      </w:pPr>
      <w:r>
        <w:rPr>
          <w:rFonts w:ascii="Times New Roman" w:hAnsi="Times New Roman"/>
          <w:sz w:val="24"/>
          <w:szCs w:val="24"/>
          <w:lang w:val="en-US"/>
        </w:rPr>
        <w:t>Pendidikan terakhir sampel</w:t>
      </w:r>
      <w:r w:rsidR="006B358A">
        <w:rPr>
          <w:rFonts w:ascii="Times New Roman" w:hAnsi="Times New Roman"/>
          <w:sz w:val="24"/>
          <w:szCs w:val="24"/>
          <w:lang w:val="en-US"/>
        </w:rPr>
        <w:t xml:space="preserve"> </w:t>
      </w:r>
      <w:r w:rsidR="0053424A">
        <w:rPr>
          <w:rFonts w:ascii="Times New Roman" w:hAnsi="Times New Roman"/>
          <w:sz w:val="24"/>
          <w:szCs w:val="24"/>
          <w:lang w:val="en-US"/>
        </w:rPr>
        <w:t xml:space="preserve">pada table 2, </w:t>
      </w:r>
      <w:r w:rsidR="006B358A">
        <w:rPr>
          <w:rFonts w:ascii="Times New Roman" w:hAnsi="Times New Roman"/>
          <w:sz w:val="24"/>
          <w:szCs w:val="24"/>
          <w:lang w:val="en-US"/>
        </w:rPr>
        <w:t xml:space="preserve">pada umumnya masih kurang yaitu </w:t>
      </w:r>
      <w:r w:rsidR="00306BEC" w:rsidRPr="00E56FDA">
        <w:rPr>
          <w:rFonts w:ascii="Times New Roman" w:hAnsi="Times New Roman"/>
          <w:sz w:val="24"/>
          <w:szCs w:val="24"/>
          <w:lang w:val="en-US"/>
        </w:rPr>
        <w:t>sebagian besar (60,0%)</w:t>
      </w:r>
      <w:r w:rsidR="006B358A">
        <w:rPr>
          <w:rFonts w:ascii="Times New Roman" w:hAnsi="Times New Roman"/>
          <w:sz w:val="24"/>
          <w:szCs w:val="24"/>
          <w:lang w:val="en-US"/>
        </w:rPr>
        <w:t xml:space="preserve"> tamat SD</w:t>
      </w:r>
      <w:r w:rsidR="0049670B">
        <w:rPr>
          <w:rFonts w:ascii="Times New Roman" w:hAnsi="Times New Roman"/>
          <w:sz w:val="24"/>
          <w:szCs w:val="24"/>
          <w:lang w:val="en-US"/>
        </w:rPr>
        <w:t>, lainnya tamat SMP dan SMA</w:t>
      </w:r>
      <w:r w:rsidR="006B358A">
        <w:rPr>
          <w:rFonts w:ascii="Times New Roman" w:hAnsi="Times New Roman"/>
          <w:sz w:val="24"/>
          <w:szCs w:val="24"/>
          <w:lang w:val="en-US"/>
        </w:rPr>
        <w:t>.</w:t>
      </w:r>
    </w:p>
    <w:p w:rsidR="00306BEC" w:rsidRPr="00CA434D" w:rsidRDefault="00306BEC" w:rsidP="00CA434D">
      <w:pPr>
        <w:jc w:val="center"/>
        <w:rPr>
          <w:rFonts w:ascii="Times New Roman" w:hAnsi="Times New Roman"/>
          <w:sz w:val="24"/>
          <w:szCs w:val="24"/>
          <w:lang w:val="en-US"/>
        </w:rPr>
      </w:pPr>
      <w:r w:rsidRPr="00CA434D">
        <w:rPr>
          <w:rFonts w:ascii="Times New Roman" w:hAnsi="Times New Roman"/>
          <w:sz w:val="24"/>
          <w:szCs w:val="24"/>
          <w:lang w:val="en-US"/>
        </w:rPr>
        <w:t xml:space="preserve">Tabel </w:t>
      </w:r>
      <w:r w:rsidR="00554289">
        <w:rPr>
          <w:rFonts w:ascii="Times New Roman" w:hAnsi="Times New Roman"/>
          <w:sz w:val="24"/>
          <w:szCs w:val="24"/>
          <w:lang w:val="en-US"/>
        </w:rPr>
        <w:t>3</w:t>
      </w:r>
      <w:r w:rsidR="00CA434D">
        <w:rPr>
          <w:rFonts w:ascii="Times New Roman" w:hAnsi="Times New Roman"/>
          <w:sz w:val="24"/>
          <w:szCs w:val="24"/>
          <w:lang w:val="en-US"/>
        </w:rPr>
        <w:t>.</w:t>
      </w:r>
      <w:r w:rsidR="00CA434D" w:rsidRPr="00CA434D">
        <w:rPr>
          <w:rFonts w:ascii="Times New Roman" w:hAnsi="Times New Roman"/>
          <w:sz w:val="24"/>
          <w:szCs w:val="24"/>
          <w:lang w:val="en-US"/>
        </w:rPr>
        <w:t xml:space="preserve"> </w:t>
      </w:r>
      <w:r w:rsidR="00BA119D" w:rsidRPr="00CA434D">
        <w:rPr>
          <w:rFonts w:ascii="Times New Roman" w:hAnsi="Times New Roman"/>
          <w:sz w:val="24"/>
          <w:szCs w:val="24"/>
          <w:lang w:val="en-US"/>
        </w:rPr>
        <w:t xml:space="preserve">Distribusi Sampel Berdasarkan </w:t>
      </w:r>
      <w:r w:rsidRPr="00CA434D">
        <w:rPr>
          <w:rFonts w:ascii="Times New Roman" w:hAnsi="Times New Roman"/>
          <w:sz w:val="24"/>
          <w:szCs w:val="24"/>
          <w:lang w:val="en-US"/>
        </w:rPr>
        <w:t xml:space="preserve">Pekerjaan </w:t>
      </w:r>
      <w:r w:rsidR="00951518">
        <w:rPr>
          <w:rFonts w:ascii="Times New Roman" w:hAnsi="Times New Roman"/>
          <w:sz w:val="24"/>
          <w:szCs w:val="24"/>
          <w:lang w:val="en-US"/>
        </w:rPr>
        <w:t>Pasien</w:t>
      </w:r>
    </w:p>
    <w:tbl>
      <w:tblPr>
        <w:tblW w:w="0" w:type="auto"/>
        <w:tblInd w:w="1242" w:type="dxa"/>
        <w:tblBorders>
          <w:top w:val="single" w:sz="4" w:space="0" w:color="auto"/>
          <w:bottom w:val="single" w:sz="4" w:space="0" w:color="auto"/>
          <w:insideH w:val="single" w:sz="4" w:space="0" w:color="auto"/>
        </w:tblBorders>
        <w:tblLook w:val="04A0"/>
      </w:tblPr>
      <w:tblGrid>
        <w:gridCol w:w="2977"/>
        <w:gridCol w:w="1843"/>
        <w:gridCol w:w="1843"/>
      </w:tblGrid>
      <w:tr w:rsidR="00306BEC" w:rsidRPr="00306BEC" w:rsidTr="00D01A00">
        <w:tc>
          <w:tcPr>
            <w:tcW w:w="2977" w:type="dxa"/>
            <w:shd w:val="clear" w:color="auto" w:fill="auto"/>
            <w:vAlign w:val="center"/>
          </w:tcPr>
          <w:p w:rsidR="00306BEC" w:rsidRPr="00306BEC" w:rsidRDefault="00306BE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Pekerjaan</w:t>
            </w:r>
          </w:p>
        </w:tc>
        <w:tc>
          <w:tcPr>
            <w:tcW w:w="1843" w:type="dxa"/>
            <w:shd w:val="clear" w:color="auto" w:fill="auto"/>
            <w:vAlign w:val="center"/>
          </w:tcPr>
          <w:p w:rsidR="00306BEC" w:rsidRPr="00306BEC" w:rsidRDefault="00047A4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N</w:t>
            </w:r>
          </w:p>
        </w:tc>
        <w:tc>
          <w:tcPr>
            <w:tcW w:w="1843" w:type="dxa"/>
            <w:shd w:val="clear" w:color="auto" w:fill="auto"/>
            <w:vAlign w:val="center"/>
          </w:tcPr>
          <w:p w:rsidR="00306BEC" w:rsidRPr="00306BEC" w:rsidRDefault="00306BE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w:t>
            </w:r>
          </w:p>
        </w:tc>
      </w:tr>
      <w:tr w:rsidR="00306BEC" w:rsidRPr="00306BEC" w:rsidTr="00D01A00">
        <w:tc>
          <w:tcPr>
            <w:tcW w:w="2977" w:type="dxa"/>
            <w:shd w:val="clear" w:color="auto" w:fill="auto"/>
            <w:vAlign w:val="center"/>
          </w:tcPr>
          <w:p w:rsidR="00306BEC" w:rsidRPr="00306BEC" w:rsidRDefault="00306BE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PNS</w:t>
            </w:r>
            <w:r w:rsidR="009E2D1D">
              <w:rPr>
                <w:rFonts w:ascii="Times New Roman" w:eastAsia="Times New Roman" w:hAnsi="Times New Roman"/>
                <w:sz w:val="24"/>
                <w:szCs w:val="24"/>
                <w:lang w:val="en-US"/>
              </w:rPr>
              <w:t>/POLRI</w:t>
            </w:r>
          </w:p>
          <w:p w:rsidR="00306BEC" w:rsidRPr="00306BEC" w:rsidRDefault="00306BE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W</w:t>
            </w:r>
            <w:r w:rsidR="00DF3175">
              <w:rPr>
                <w:rFonts w:ascii="Times New Roman" w:eastAsia="Times New Roman" w:hAnsi="Times New Roman"/>
                <w:sz w:val="24"/>
                <w:szCs w:val="24"/>
                <w:lang w:val="en-US"/>
              </w:rPr>
              <w:t>iraswasta</w:t>
            </w:r>
          </w:p>
          <w:p w:rsidR="00306BEC" w:rsidRDefault="00306BE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P</w:t>
            </w:r>
            <w:r w:rsidR="00DF3175">
              <w:rPr>
                <w:rFonts w:ascii="Times New Roman" w:eastAsia="Times New Roman" w:hAnsi="Times New Roman"/>
                <w:sz w:val="24"/>
                <w:szCs w:val="24"/>
                <w:lang w:val="en-US"/>
              </w:rPr>
              <w:t>etani</w:t>
            </w:r>
          </w:p>
          <w:p w:rsidR="009E2D1D" w:rsidRPr="00306BEC" w:rsidRDefault="00DF3175" w:rsidP="001D2864">
            <w:pPr>
              <w:pStyle w:val="ListParagraph"/>
              <w:spacing w:after="0"/>
              <w:ind w:left="567"/>
              <w:jc w:val="center"/>
              <w:rPr>
                <w:rFonts w:ascii="Times New Roman" w:eastAsia="Times New Roman" w:hAnsi="Times New Roman"/>
                <w:sz w:val="24"/>
                <w:szCs w:val="24"/>
                <w:lang w:val="en-US"/>
              </w:rPr>
            </w:pPr>
            <w:r>
              <w:rPr>
                <w:rFonts w:ascii="Times New Roman" w:eastAsia="Times New Roman" w:hAnsi="Times New Roman"/>
                <w:sz w:val="24"/>
                <w:szCs w:val="24"/>
                <w:lang w:val="en-US"/>
              </w:rPr>
              <w:t>Ibu rumah tangga</w:t>
            </w:r>
          </w:p>
        </w:tc>
        <w:tc>
          <w:tcPr>
            <w:tcW w:w="1843" w:type="dxa"/>
            <w:shd w:val="clear" w:color="auto" w:fill="auto"/>
            <w:vAlign w:val="center"/>
          </w:tcPr>
          <w:p w:rsidR="00306BEC" w:rsidRPr="00306BEC" w:rsidRDefault="009E2D1D" w:rsidP="001D2864">
            <w:pPr>
              <w:pStyle w:val="ListParagraph"/>
              <w:spacing w:after="0"/>
              <w:ind w:left="567"/>
              <w:jc w:val="center"/>
              <w:rPr>
                <w:rFonts w:ascii="Times New Roman" w:eastAsia="Times New Roman" w:hAnsi="Times New Roman"/>
                <w:sz w:val="24"/>
                <w:szCs w:val="24"/>
                <w:lang w:val="en-US"/>
              </w:rPr>
            </w:pPr>
            <w:r>
              <w:rPr>
                <w:rFonts w:ascii="Times New Roman" w:eastAsia="Times New Roman" w:hAnsi="Times New Roman"/>
                <w:sz w:val="24"/>
                <w:szCs w:val="24"/>
                <w:lang w:val="en-US"/>
              </w:rPr>
              <w:t>2</w:t>
            </w:r>
          </w:p>
          <w:p w:rsidR="00306BEC" w:rsidRPr="00306BEC" w:rsidRDefault="00306BE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2</w:t>
            </w:r>
          </w:p>
          <w:p w:rsidR="00306BEC" w:rsidRDefault="00306BE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2</w:t>
            </w:r>
          </w:p>
          <w:p w:rsidR="009E2D1D" w:rsidRPr="00306BEC" w:rsidRDefault="009E2D1D" w:rsidP="001D2864">
            <w:pPr>
              <w:pStyle w:val="ListParagraph"/>
              <w:spacing w:after="0"/>
              <w:ind w:left="567"/>
              <w:jc w:val="center"/>
              <w:rPr>
                <w:rFonts w:ascii="Times New Roman" w:eastAsia="Times New Roman" w:hAnsi="Times New Roman"/>
                <w:sz w:val="24"/>
                <w:szCs w:val="24"/>
                <w:lang w:val="en-US"/>
              </w:rPr>
            </w:pPr>
            <w:r>
              <w:rPr>
                <w:rFonts w:ascii="Times New Roman" w:eastAsia="Times New Roman" w:hAnsi="Times New Roman"/>
                <w:sz w:val="24"/>
                <w:szCs w:val="24"/>
                <w:lang w:val="en-US"/>
              </w:rPr>
              <w:t>14</w:t>
            </w:r>
          </w:p>
        </w:tc>
        <w:tc>
          <w:tcPr>
            <w:tcW w:w="1843" w:type="dxa"/>
            <w:shd w:val="clear" w:color="auto" w:fill="auto"/>
            <w:vAlign w:val="center"/>
          </w:tcPr>
          <w:p w:rsidR="00306BEC" w:rsidRPr="00306BEC" w:rsidRDefault="009E2D1D" w:rsidP="001D2864">
            <w:pPr>
              <w:pStyle w:val="ListParagraph"/>
              <w:spacing w:after="0"/>
              <w:ind w:left="567"/>
              <w:jc w:val="center"/>
              <w:rPr>
                <w:rFonts w:ascii="Times New Roman" w:eastAsia="Times New Roman" w:hAnsi="Times New Roman"/>
                <w:sz w:val="24"/>
                <w:szCs w:val="24"/>
                <w:lang w:val="en-US"/>
              </w:rPr>
            </w:pPr>
            <w:r>
              <w:rPr>
                <w:rFonts w:ascii="Times New Roman" w:eastAsia="Times New Roman" w:hAnsi="Times New Roman"/>
                <w:sz w:val="24"/>
                <w:szCs w:val="24"/>
                <w:lang w:val="en-US"/>
              </w:rPr>
              <w:t>10</w:t>
            </w:r>
            <w:r w:rsidR="00306BEC" w:rsidRPr="00306BEC">
              <w:rPr>
                <w:rFonts w:ascii="Times New Roman" w:eastAsia="Times New Roman" w:hAnsi="Times New Roman"/>
                <w:sz w:val="24"/>
                <w:szCs w:val="24"/>
                <w:lang w:val="en-US"/>
              </w:rPr>
              <w:t>,0</w:t>
            </w:r>
          </w:p>
          <w:p w:rsidR="00306BEC" w:rsidRPr="00306BEC" w:rsidRDefault="00306BE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10,0</w:t>
            </w:r>
          </w:p>
          <w:p w:rsidR="00306BEC" w:rsidRDefault="00306BE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10,0</w:t>
            </w:r>
          </w:p>
          <w:p w:rsidR="009E2D1D" w:rsidRPr="00306BEC" w:rsidRDefault="009E2D1D" w:rsidP="001D2864">
            <w:pPr>
              <w:pStyle w:val="ListParagraph"/>
              <w:spacing w:after="0"/>
              <w:ind w:left="567"/>
              <w:jc w:val="center"/>
              <w:rPr>
                <w:rFonts w:ascii="Times New Roman" w:eastAsia="Times New Roman" w:hAnsi="Times New Roman"/>
                <w:sz w:val="24"/>
                <w:szCs w:val="24"/>
                <w:lang w:val="en-US"/>
              </w:rPr>
            </w:pPr>
            <w:r>
              <w:rPr>
                <w:rFonts w:ascii="Times New Roman" w:eastAsia="Times New Roman" w:hAnsi="Times New Roman"/>
                <w:sz w:val="24"/>
                <w:szCs w:val="24"/>
                <w:lang w:val="en-US"/>
              </w:rPr>
              <w:t>70,0</w:t>
            </w:r>
          </w:p>
        </w:tc>
      </w:tr>
      <w:tr w:rsidR="00306BEC" w:rsidRPr="00306BEC" w:rsidTr="00D01A00">
        <w:tc>
          <w:tcPr>
            <w:tcW w:w="2977" w:type="dxa"/>
            <w:shd w:val="clear" w:color="auto" w:fill="auto"/>
            <w:vAlign w:val="center"/>
          </w:tcPr>
          <w:p w:rsidR="00306BEC" w:rsidRPr="00306BEC" w:rsidRDefault="00306BE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Jumlah</w:t>
            </w:r>
          </w:p>
        </w:tc>
        <w:tc>
          <w:tcPr>
            <w:tcW w:w="1843" w:type="dxa"/>
            <w:shd w:val="clear" w:color="auto" w:fill="auto"/>
            <w:vAlign w:val="center"/>
          </w:tcPr>
          <w:p w:rsidR="00306BEC" w:rsidRPr="00306BEC" w:rsidRDefault="00306BE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20</w:t>
            </w:r>
          </w:p>
        </w:tc>
        <w:tc>
          <w:tcPr>
            <w:tcW w:w="1843" w:type="dxa"/>
            <w:shd w:val="clear" w:color="auto" w:fill="auto"/>
            <w:vAlign w:val="center"/>
          </w:tcPr>
          <w:p w:rsidR="00306BEC" w:rsidRPr="00306BEC" w:rsidRDefault="00306BE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100,0</w:t>
            </w:r>
          </w:p>
        </w:tc>
      </w:tr>
    </w:tbl>
    <w:p w:rsidR="00306BEC" w:rsidRPr="00B90000" w:rsidRDefault="0053424A" w:rsidP="00B90000">
      <w:pPr>
        <w:ind w:firstLine="720"/>
        <w:jc w:val="both"/>
        <w:rPr>
          <w:rFonts w:ascii="Times New Roman" w:hAnsi="Times New Roman"/>
          <w:sz w:val="24"/>
          <w:szCs w:val="24"/>
          <w:lang w:val="en-US"/>
        </w:rPr>
      </w:pPr>
      <w:r>
        <w:rPr>
          <w:rFonts w:ascii="Times New Roman" w:hAnsi="Times New Roman"/>
          <w:sz w:val="24"/>
          <w:szCs w:val="24"/>
          <w:lang w:val="en-US"/>
        </w:rPr>
        <w:t>Tabel 3 terlihat p</w:t>
      </w:r>
      <w:r w:rsidR="0049670B" w:rsidRPr="00B90000">
        <w:rPr>
          <w:rFonts w:ascii="Times New Roman" w:hAnsi="Times New Roman"/>
          <w:sz w:val="24"/>
          <w:szCs w:val="24"/>
          <w:lang w:val="en-US"/>
        </w:rPr>
        <w:t xml:space="preserve">ekerjaan sampel </w:t>
      </w:r>
      <w:r w:rsidR="00306BEC" w:rsidRPr="00B90000">
        <w:rPr>
          <w:rFonts w:ascii="Times New Roman" w:hAnsi="Times New Roman"/>
          <w:sz w:val="24"/>
          <w:szCs w:val="24"/>
          <w:lang w:val="en-US"/>
        </w:rPr>
        <w:t xml:space="preserve">sebagian besar </w:t>
      </w:r>
      <w:r w:rsidR="00B90000" w:rsidRPr="00B90000">
        <w:rPr>
          <w:rFonts w:ascii="Times New Roman" w:hAnsi="Times New Roman"/>
          <w:sz w:val="24"/>
          <w:szCs w:val="24"/>
          <w:lang w:val="en-US"/>
        </w:rPr>
        <w:t xml:space="preserve">(70,0%) </w:t>
      </w:r>
      <w:r w:rsidR="0049670B" w:rsidRPr="00B90000">
        <w:rPr>
          <w:rFonts w:ascii="Times New Roman" w:hAnsi="Times New Roman"/>
          <w:sz w:val="24"/>
          <w:szCs w:val="24"/>
          <w:lang w:val="en-US"/>
        </w:rPr>
        <w:t>tidak bekerja yaitu</w:t>
      </w:r>
      <w:r w:rsidR="00F429FA" w:rsidRPr="00B90000">
        <w:rPr>
          <w:rFonts w:ascii="Times New Roman" w:hAnsi="Times New Roman"/>
          <w:sz w:val="24"/>
          <w:szCs w:val="24"/>
          <w:lang w:val="en-US"/>
        </w:rPr>
        <w:t xml:space="preserve"> </w:t>
      </w:r>
      <w:r w:rsidR="00306BEC" w:rsidRPr="00B90000">
        <w:rPr>
          <w:rFonts w:ascii="Times New Roman" w:hAnsi="Times New Roman"/>
          <w:sz w:val="24"/>
          <w:szCs w:val="24"/>
          <w:lang w:val="en-US"/>
        </w:rPr>
        <w:t>sebagai I</w:t>
      </w:r>
      <w:r w:rsidR="00DA5283" w:rsidRPr="00B90000">
        <w:rPr>
          <w:rFonts w:ascii="Times New Roman" w:hAnsi="Times New Roman"/>
          <w:sz w:val="24"/>
          <w:szCs w:val="24"/>
          <w:lang w:val="en-US"/>
        </w:rPr>
        <w:t xml:space="preserve">bu </w:t>
      </w:r>
      <w:r w:rsidR="00306BEC" w:rsidRPr="00B90000">
        <w:rPr>
          <w:rFonts w:ascii="Times New Roman" w:hAnsi="Times New Roman"/>
          <w:sz w:val="24"/>
          <w:szCs w:val="24"/>
          <w:lang w:val="en-US"/>
        </w:rPr>
        <w:t>R</w:t>
      </w:r>
      <w:r w:rsidR="00DA5283" w:rsidRPr="00B90000">
        <w:rPr>
          <w:rFonts w:ascii="Times New Roman" w:hAnsi="Times New Roman"/>
          <w:sz w:val="24"/>
          <w:szCs w:val="24"/>
          <w:lang w:val="en-US"/>
        </w:rPr>
        <w:t xml:space="preserve">umah </w:t>
      </w:r>
      <w:r w:rsidR="00306BEC" w:rsidRPr="00B90000">
        <w:rPr>
          <w:rFonts w:ascii="Times New Roman" w:hAnsi="Times New Roman"/>
          <w:sz w:val="24"/>
          <w:szCs w:val="24"/>
          <w:lang w:val="en-US"/>
        </w:rPr>
        <w:t>T</w:t>
      </w:r>
      <w:r w:rsidR="00DA5283" w:rsidRPr="00B90000">
        <w:rPr>
          <w:rFonts w:ascii="Times New Roman" w:hAnsi="Times New Roman"/>
          <w:sz w:val="24"/>
          <w:szCs w:val="24"/>
          <w:lang w:val="en-US"/>
        </w:rPr>
        <w:t>angga</w:t>
      </w:r>
      <w:r w:rsidR="00B90000">
        <w:rPr>
          <w:rFonts w:ascii="Times New Roman" w:hAnsi="Times New Roman"/>
          <w:sz w:val="24"/>
          <w:szCs w:val="24"/>
          <w:lang w:val="en-US"/>
        </w:rPr>
        <w:t xml:space="preserve"> dan beberapa sebagai petani</w:t>
      </w:r>
      <w:r w:rsidR="00554289">
        <w:rPr>
          <w:rFonts w:ascii="Times New Roman" w:hAnsi="Times New Roman"/>
          <w:sz w:val="24"/>
          <w:szCs w:val="24"/>
          <w:lang w:val="en-US"/>
        </w:rPr>
        <w:t xml:space="preserve"> dan </w:t>
      </w:r>
      <w:r w:rsidR="00B90000">
        <w:rPr>
          <w:rFonts w:ascii="Times New Roman" w:hAnsi="Times New Roman"/>
          <w:sz w:val="24"/>
          <w:szCs w:val="24"/>
          <w:lang w:val="en-US"/>
        </w:rPr>
        <w:t>wiraswast</w:t>
      </w:r>
      <w:r w:rsidR="00554289">
        <w:rPr>
          <w:rFonts w:ascii="Times New Roman" w:hAnsi="Times New Roman"/>
          <w:sz w:val="24"/>
          <w:szCs w:val="24"/>
          <w:lang w:val="en-US"/>
        </w:rPr>
        <w:t>a</w:t>
      </w:r>
      <w:r w:rsidR="00B90000" w:rsidRPr="00B90000">
        <w:rPr>
          <w:rFonts w:ascii="Times New Roman" w:hAnsi="Times New Roman"/>
          <w:sz w:val="24"/>
          <w:szCs w:val="24"/>
          <w:lang w:val="en-US"/>
        </w:rPr>
        <w:t>.</w:t>
      </w:r>
    </w:p>
    <w:p w:rsidR="00306BEC" w:rsidRPr="001123CE" w:rsidRDefault="0053424A" w:rsidP="001D2864">
      <w:pPr>
        <w:pStyle w:val="ListParagraph"/>
        <w:spacing w:before="240"/>
        <w:ind w:left="567"/>
        <w:jc w:val="center"/>
        <w:rPr>
          <w:rFonts w:ascii="Times New Roman" w:hAnsi="Times New Roman"/>
          <w:sz w:val="24"/>
          <w:szCs w:val="24"/>
          <w:lang w:val="en-US"/>
        </w:rPr>
      </w:pPr>
      <w:r>
        <w:rPr>
          <w:rFonts w:ascii="Times New Roman" w:hAnsi="Times New Roman"/>
          <w:sz w:val="24"/>
          <w:szCs w:val="24"/>
          <w:lang w:val="en-US"/>
        </w:rPr>
        <w:t>Tabel 4</w:t>
      </w:r>
      <w:r w:rsidR="00CA434D">
        <w:rPr>
          <w:rFonts w:ascii="Times New Roman" w:hAnsi="Times New Roman"/>
          <w:sz w:val="24"/>
          <w:szCs w:val="24"/>
          <w:lang w:val="en-US"/>
        </w:rPr>
        <w:t xml:space="preserve">. </w:t>
      </w:r>
      <w:r w:rsidR="00306BEC" w:rsidRPr="00306BEC">
        <w:rPr>
          <w:rFonts w:ascii="Times New Roman" w:hAnsi="Times New Roman"/>
          <w:sz w:val="24"/>
          <w:szCs w:val="24"/>
          <w:lang w:val="en-US"/>
        </w:rPr>
        <w:t xml:space="preserve">Distribusi </w:t>
      </w:r>
      <w:r w:rsidR="00202375">
        <w:rPr>
          <w:rFonts w:ascii="Times New Roman" w:hAnsi="Times New Roman"/>
          <w:sz w:val="24"/>
          <w:szCs w:val="24"/>
          <w:lang w:val="en-US"/>
        </w:rPr>
        <w:t>Pasien</w:t>
      </w:r>
      <w:r w:rsidR="00306BEC" w:rsidRPr="00306BEC">
        <w:rPr>
          <w:rFonts w:ascii="Times New Roman" w:hAnsi="Times New Roman"/>
          <w:sz w:val="24"/>
          <w:szCs w:val="24"/>
          <w:lang w:val="en-US"/>
        </w:rPr>
        <w:t xml:space="preserve"> Berdasarkan Lamanya Menderita DM </w:t>
      </w:r>
    </w:p>
    <w:tbl>
      <w:tblPr>
        <w:tblW w:w="0" w:type="auto"/>
        <w:tblInd w:w="1242" w:type="dxa"/>
        <w:tblBorders>
          <w:top w:val="single" w:sz="4" w:space="0" w:color="auto"/>
          <w:bottom w:val="single" w:sz="4" w:space="0" w:color="auto"/>
          <w:insideH w:val="single" w:sz="4" w:space="0" w:color="auto"/>
        </w:tblBorders>
        <w:tblLook w:val="04A0"/>
      </w:tblPr>
      <w:tblGrid>
        <w:gridCol w:w="2694"/>
        <w:gridCol w:w="1984"/>
        <w:gridCol w:w="1843"/>
      </w:tblGrid>
      <w:tr w:rsidR="00306BEC" w:rsidRPr="00306BEC" w:rsidTr="00D01A00">
        <w:tc>
          <w:tcPr>
            <w:tcW w:w="2694" w:type="dxa"/>
            <w:shd w:val="clear" w:color="auto" w:fill="auto"/>
            <w:vAlign w:val="center"/>
          </w:tcPr>
          <w:p w:rsidR="00306BEC" w:rsidRPr="00306BEC" w:rsidRDefault="00306BE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 xml:space="preserve">Lama Menderita </w:t>
            </w:r>
          </w:p>
        </w:tc>
        <w:tc>
          <w:tcPr>
            <w:tcW w:w="1984" w:type="dxa"/>
            <w:shd w:val="clear" w:color="auto" w:fill="auto"/>
            <w:vAlign w:val="center"/>
          </w:tcPr>
          <w:p w:rsidR="00306BEC" w:rsidRPr="00306BEC" w:rsidRDefault="00BA119D"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N</w:t>
            </w:r>
          </w:p>
        </w:tc>
        <w:tc>
          <w:tcPr>
            <w:tcW w:w="1843" w:type="dxa"/>
            <w:shd w:val="clear" w:color="auto" w:fill="auto"/>
            <w:vAlign w:val="center"/>
          </w:tcPr>
          <w:p w:rsidR="00306BEC" w:rsidRPr="00306BEC" w:rsidRDefault="00306BE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w:t>
            </w:r>
          </w:p>
        </w:tc>
      </w:tr>
      <w:tr w:rsidR="00306BEC" w:rsidRPr="00306BEC" w:rsidTr="00D01A00">
        <w:tc>
          <w:tcPr>
            <w:tcW w:w="2694" w:type="dxa"/>
            <w:shd w:val="clear" w:color="auto" w:fill="auto"/>
            <w:vAlign w:val="center"/>
          </w:tcPr>
          <w:p w:rsidR="00306BEC" w:rsidRPr="00306BEC" w:rsidRDefault="0059752A" w:rsidP="001D2864">
            <w:pPr>
              <w:pStyle w:val="ListParagraph"/>
              <w:spacing w:after="0"/>
              <w:ind w:left="567"/>
              <w:jc w:val="center"/>
              <w:rPr>
                <w:rFonts w:ascii="Times New Roman" w:eastAsia="Times New Roman" w:hAnsi="Times New Roman"/>
                <w:sz w:val="24"/>
                <w:szCs w:val="24"/>
                <w:lang w:val="en-US"/>
              </w:rPr>
            </w:pPr>
            <w:r>
              <w:rPr>
                <w:rFonts w:ascii="Times New Roman" w:eastAsia="Times New Roman" w:hAnsi="Times New Roman"/>
                <w:sz w:val="24"/>
                <w:szCs w:val="24"/>
                <w:lang w:val="en-US"/>
              </w:rPr>
              <w:t>&lt; 1 tahun</w:t>
            </w:r>
          </w:p>
          <w:p w:rsidR="00306BEC" w:rsidRPr="00306BEC" w:rsidRDefault="00306BE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 xml:space="preserve">1 </w:t>
            </w:r>
            <w:r w:rsidR="004F5937">
              <w:rPr>
                <w:rFonts w:ascii="Times New Roman" w:eastAsia="Times New Roman" w:hAnsi="Times New Roman"/>
                <w:sz w:val="24"/>
                <w:szCs w:val="24"/>
                <w:lang w:val="en-US"/>
              </w:rPr>
              <w:t xml:space="preserve">– </w:t>
            </w:r>
            <w:r w:rsidR="0059752A">
              <w:rPr>
                <w:rFonts w:ascii="Times New Roman" w:eastAsia="Times New Roman" w:hAnsi="Times New Roman"/>
                <w:sz w:val="24"/>
                <w:szCs w:val="24"/>
                <w:lang w:val="en-US"/>
              </w:rPr>
              <w:t>4</w:t>
            </w:r>
            <w:r w:rsidR="004F5937">
              <w:rPr>
                <w:rFonts w:ascii="Times New Roman" w:eastAsia="Times New Roman" w:hAnsi="Times New Roman"/>
                <w:sz w:val="24"/>
                <w:szCs w:val="24"/>
                <w:lang w:val="en-US"/>
              </w:rPr>
              <w:t xml:space="preserve"> </w:t>
            </w:r>
            <w:r w:rsidRPr="00306BEC">
              <w:rPr>
                <w:rFonts w:ascii="Times New Roman" w:eastAsia="Times New Roman" w:hAnsi="Times New Roman"/>
                <w:sz w:val="24"/>
                <w:szCs w:val="24"/>
                <w:lang w:val="en-US"/>
              </w:rPr>
              <w:t>Tahun</w:t>
            </w:r>
          </w:p>
          <w:p w:rsidR="00306BEC" w:rsidRPr="00306BEC" w:rsidRDefault="00306BE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5</w:t>
            </w:r>
            <w:r w:rsidR="00061492">
              <w:rPr>
                <w:rFonts w:ascii="Times New Roman" w:eastAsia="Times New Roman" w:hAnsi="Times New Roman"/>
                <w:sz w:val="24"/>
                <w:szCs w:val="24"/>
                <w:lang w:val="en-US"/>
              </w:rPr>
              <w:t xml:space="preserve"> - </w:t>
            </w:r>
            <w:r w:rsidR="0059752A">
              <w:rPr>
                <w:rFonts w:ascii="Times New Roman" w:eastAsia="Times New Roman" w:hAnsi="Times New Roman"/>
                <w:sz w:val="24"/>
                <w:szCs w:val="24"/>
                <w:lang w:val="en-US"/>
              </w:rPr>
              <w:t>9</w:t>
            </w:r>
            <w:r w:rsidR="00061492">
              <w:rPr>
                <w:rFonts w:ascii="Times New Roman" w:eastAsia="Times New Roman" w:hAnsi="Times New Roman"/>
                <w:sz w:val="24"/>
                <w:szCs w:val="24"/>
                <w:lang w:val="en-US"/>
              </w:rPr>
              <w:t xml:space="preserve"> </w:t>
            </w:r>
            <w:r w:rsidRPr="00306BEC">
              <w:rPr>
                <w:rFonts w:ascii="Times New Roman" w:eastAsia="Times New Roman" w:hAnsi="Times New Roman"/>
                <w:sz w:val="24"/>
                <w:szCs w:val="24"/>
                <w:lang w:val="en-US"/>
              </w:rPr>
              <w:t xml:space="preserve"> Tahun</w:t>
            </w:r>
          </w:p>
          <w:p w:rsidR="00306BEC" w:rsidRPr="00306BEC" w:rsidRDefault="0059752A" w:rsidP="0059752A">
            <w:pPr>
              <w:pStyle w:val="ListParagraph"/>
              <w:numPr>
                <w:ilvl w:val="0"/>
                <w:numId w:val="12"/>
              </w:numPr>
              <w:spacing w:after="0"/>
              <w:jc w:val="center"/>
              <w:rPr>
                <w:rFonts w:ascii="Times New Roman" w:eastAsia="Times New Roman" w:hAnsi="Times New Roman"/>
                <w:sz w:val="24"/>
                <w:szCs w:val="24"/>
                <w:lang w:val="en-US"/>
              </w:rPr>
            </w:pPr>
            <w:r>
              <w:rPr>
                <w:rFonts w:ascii="Times New Roman" w:eastAsia="Times New Roman" w:hAnsi="Times New Roman"/>
                <w:sz w:val="24"/>
                <w:szCs w:val="24"/>
                <w:lang w:val="en-US"/>
              </w:rPr>
              <w:t>9</w:t>
            </w:r>
            <w:r w:rsidR="00306BEC" w:rsidRPr="00306BEC">
              <w:rPr>
                <w:rFonts w:ascii="Times New Roman" w:eastAsia="Times New Roman" w:hAnsi="Times New Roman"/>
                <w:sz w:val="24"/>
                <w:szCs w:val="24"/>
                <w:lang w:val="en-US"/>
              </w:rPr>
              <w:t xml:space="preserve"> Tahun</w:t>
            </w:r>
          </w:p>
        </w:tc>
        <w:tc>
          <w:tcPr>
            <w:tcW w:w="1984" w:type="dxa"/>
            <w:shd w:val="clear" w:color="auto" w:fill="auto"/>
            <w:vAlign w:val="center"/>
          </w:tcPr>
          <w:p w:rsidR="00306BEC" w:rsidRPr="00306BEC" w:rsidRDefault="0059752A" w:rsidP="001D2864">
            <w:pPr>
              <w:pStyle w:val="ListParagraph"/>
              <w:spacing w:after="0"/>
              <w:ind w:left="567"/>
              <w:jc w:val="center"/>
              <w:rPr>
                <w:rFonts w:ascii="Times New Roman" w:eastAsia="Times New Roman" w:hAnsi="Times New Roman"/>
                <w:sz w:val="24"/>
                <w:szCs w:val="24"/>
                <w:lang w:val="en-US"/>
              </w:rPr>
            </w:pPr>
            <w:r>
              <w:rPr>
                <w:rFonts w:ascii="Times New Roman" w:eastAsia="Times New Roman" w:hAnsi="Times New Roman"/>
                <w:sz w:val="24"/>
                <w:szCs w:val="24"/>
                <w:lang w:val="en-US"/>
              </w:rPr>
              <w:t>7</w:t>
            </w:r>
          </w:p>
          <w:p w:rsidR="00306BEC" w:rsidRPr="00306BEC" w:rsidRDefault="004F5937" w:rsidP="001D2864">
            <w:pPr>
              <w:pStyle w:val="ListParagraph"/>
              <w:spacing w:after="0"/>
              <w:ind w:left="567"/>
              <w:jc w:val="center"/>
              <w:rPr>
                <w:rFonts w:ascii="Times New Roman" w:eastAsia="Times New Roman" w:hAnsi="Times New Roman"/>
                <w:sz w:val="24"/>
                <w:szCs w:val="24"/>
                <w:lang w:val="en-US"/>
              </w:rPr>
            </w:pPr>
            <w:r>
              <w:rPr>
                <w:rFonts w:ascii="Times New Roman" w:eastAsia="Times New Roman" w:hAnsi="Times New Roman"/>
                <w:sz w:val="24"/>
                <w:szCs w:val="24"/>
                <w:lang w:val="en-US"/>
              </w:rPr>
              <w:t>5</w:t>
            </w:r>
          </w:p>
          <w:p w:rsidR="00306BEC" w:rsidRPr="00306BEC" w:rsidRDefault="00061492" w:rsidP="001D2864">
            <w:pPr>
              <w:pStyle w:val="ListParagraph"/>
              <w:spacing w:after="0"/>
              <w:ind w:left="567"/>
              <w:jc w:val="center"/>
              <w:rPr>
                <w:rFonts w:ascii="Times New Roman" w:eastAsia="Times New Roman" w:hAnsi="Times New Roman"/>
                <w:sz w:val="24"/>
                <w:szCs w:val="24"/>
                <w:lang w:val="en-US"/>
              </w:rPr>
            </w:pPr>
            <w:r>
              <w:rPr>
                <w:rFonts w:ascii="Times New Roman" w:eastAsia="Times New Roman" w:hAnsi="Times New Roman"/>
                <w:sz w:val="24"/>
                <w:szCs w:val="24"/>
                <w:lang w:val="en-US"/>
              </w:rPr>
              <w:t>4</w:t>
            </w:r>
          </w:p>
          <w:p w:rsidR="00306BEC" w:rsidRPr="00306BEC" w:rsidRDefault="00061492" w:rsidP="001D2864">
            <w:pPr>
              <w:pStyle w:val="ListParagraph"/>
              <w:spacing w:after="0"/>
              <w:ind w:left="567"/>
              <w:jc w:val="center"/>
              <w:rPr>
                <w:rFonts w:ascii="Times New Roman" w:eastAsia="Times New Roman" w:hAnsi="Times New Roman"/>
                <w:sz w:val="24"/>
                <w:szCs w:val="24"/>
                <w:lang w:val="en-US"/>
              </w:rPr>
            </w:pPr>
            <w:r>
              <w:rPr>
                <w:rFonts w:ascii="Times New Roman" w:eastAsia="Times New Roman" w:hAnsi="Times New Roman"/>
                <w:sz w:val="24"/>
                <w:szCs w:val="24"/>
                <w:lang w:val="en-US"/>
              </w:rPr>
              <w:t>4</w:t>
            </w:r>
          </w:p>
        </w:tc>
        <w:tc>
          <w:tcPr>
            <w:tcW w:w="1843" w:type="dxa"/>
            <w:shd w:val="clear" w:color="auto" w:fill="auto"/>
            <w:vAlign w:val="center"/>
          </w:tcPr>
          <w:p w:rsidR="00306BEC" w:rsidRPr="00306BEC" w:rsidRDefault="0059752A" w:rsidP="001D2864">
            <w:pPr>
              <w:pStyle w:val="ListParagraph"/>
              <w:spacing w:after="0"/>
              <w:ind w:left="567"/>
              <w:jc w:val="center"/>
              <w:rPr>
                <w:rFonts w:ascii="Times New Roman" w:eastAsia="Times New Roman" w:hAnsi="Times New Roman"/>
                <w:sz w:val="24"/>
                <w:szCs w:val="24"/>
                <w:lang w:val="en-US"/>
              </w:rPr>
            </w:pPr>
            <w:r>
              <w:rPr>
                <w:rFonts w:ascii="Times New Roman" w:eastAsia="Times New Roman" w:hAnsi="Times New Roman"/>
                <w:sz w:val="24"/>
                <w:szCs w:val="24"/>
                <w:lang w:val="en-US"/>
              </w:rPr>
              <w:t>35</w:t>
            </w:r>
            <w:r w:rsidR="00306BEC" w:rsidRPr="00306BEC">
              <w:rPr>
                <w:rFonts w:ascii="Times New Roman" w:eastAsia="Times New Roman" w:hAnsi="Times New Roman"/>
                <w:sz w:val="24"/>
                <w:szCs w:val="24"/>
                <w:lang w:val="en-US"/>
              </w:rPr>
              <w:t>,0</w:t>
            </w:r>
          </w:p>
          <w:p w:rsidR="00306BEC" w:rsidRPr="00306BEC" w:rsidRDefault="004F5937" w:rsidP="001D2864">
            <w:pPr>
              <w:pStyle w:val="ListParagraph"/>
              <w:spacing w:after="0"/>
              <w:ind w:left="567"/>
              <w:jc w:val="center"/>
              <w:rPr>
                <w:rFonts w:ascii="Times New Roman" w:eastAsia="Times New Roman" w:hAnsi="Times New Roman"/>
                <w:sz w:val="24"/>
                <w:szCs w:val="24"/>
                <w:lang w:val="en-US"/>
              </w:rPr>
            </w:pPr>
            <w:r>
              <w:rPr>
                <w:rFonts w:ascii="Times New Roman" w:eastAsia="Times New Roman" w:hAnsi="Times New Roman"/>
                <w:sz w:val="24"/>
                <w:szCs w:val="24"/>
                <w:lang w:val="en-US"/>
              </w:rPr>
              <w:t>2</w:t>
            </w:r>
            <w:r w:rsidR="00306BEC" w:rsidRPr="00306BEC">
              <w:rPr>
                <w:rFonts w:ascii="Times New Roman" w:eastAsia="Times New Roman" w:hAnsi="Times New Roman"/>
                <w:sz w:val="24"/>
                <w:szCs w:val="24"/>
                <w:lang w:val="en-US"/>
              </w:rPr>
              <w:t>5,0</w:t>
            </w:r>
          </w:p>
          <w:p w:rsidR="00306BEC" w:rsidRPr="00306BEC" w:rsidRDefault="00061492" w:rsidP="001D2864">
            <w:pPr>
              <w:pStyle w:val="ListParagraph"/>
              <w:spacing w:after="0"/>
              <w:ind w:left="567"/>
              <w:jc w:val="center"/>
              <w:rPr>
                <w:rFonts w:ascii="Times New Roman" w:eastAsia="Times New Roman" w:hAnsi="Times New Roman"/>
                <w:sz w:val="24"/>
                <w:szCs w:val="24"/>
                <w:lang w:val="en-US"/>
              </w:rPr>
            </w:pPr>
            <w:r>
              <w:rPr>
                <w:rFonts w:ascii="Times New Roman" w:eastAsia="Times New Roman" w:hAnsi="Times New Roman"/>
                <w:sz w:val="24"/>
                <w:szCs w:val="24"/>
                <w:lang w:val="en-US"/>
              </w:rPr>
              <w:t>2</w:t>
            </w:r>
            <w:r w:rsidR="00306BEC" w:rsidRPr="00306BEC">
              <w:rPr>
                <w:rFonts w:ascii="Times New Roman" w:eastAsia="Times New Roman" w:hAnsi="Times New Roman"/>
                <w:sz w:val="24"/>
                <w:szCs w:val="24"/>
                <w:lang w:val="en-US"/>
              </w:rPr>
              <w:t>0,0</w:t>
            </w:r>
          </w:p>
          <w:p w:rsidR="00306BEC" w:rsidRPr="00306BEC" w:rsidRDefault="00306BE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20,0</w:t>
            </w:r>
          </w:p>
        </w:tc>
      </w:tr>
      <w:tr w:rsidR="00306BEC" w:rsidRPr="00306BEC" w:rsidTr="00D01A00">
        <w:tc>
          <w:tcPr>
            <w:tcW w:w="2694" w:type="dxa"/>
            <w:shd w:val="clear" w:color="auto" w:fill="auto"/>
            <w:vAlign w:val="center"/>
          </w:tcPr>
          <w:p w:rsidR="00306BEC" w:rsidRPr="00306BEC" w:rsidRDefault="00306BE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Jumlah</w:t>
            </w:r>
          </w:p>
        </w:tc>
        <w:tc>
          <w:tcPr>
            <w:tcW w:w="1984" w:type="dxa"/>
            <w:shd w:val="clear" w:color="auto" w:fill="auto"/>
            <w:vAlign w:val="center"/>
          </w:tcPr>
          <w:p w:rsidR="00306BEC" w:rsidRPr="00306BEC" w:rsidRDefault="00306BE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20</w:t>
            </w:r>
          </w:p>
        </w:tc>
        <w:tc>
          <w:tcPr>
            <w:tcW w:w="1843" w:type="dxa"/>
            <w:shd w:val="clear" w:color="auto" w:fill="auto"/>
            <w:vAlign w:val="center"/>
          </w:tcPr>
          <w:p w:rsidR="00306BEC" w:rsidRPr="00306BEC" w:rsidRDefault="00306BEC" w:rsidP="001D2864">
            <w:pPr>
              <w:pStyle w:val="ListParagraph"/>
              <w:spacing w:after="0"/>
              <w:ind w:left="567"/>
              <w:jc w:val="center"/>
              <w:rPr>
                <w:rFonts w:ascii="Times New Roman" w:eastAsia="Times New Roman" w:hAnsi="Times New Roman"/>
                <w:sz w:val="24"/>
                <w:szCs w:val="24"/>
                <w:lang w:val="en-US"/>
              </w:rPr>
            </w:pPr>
            <w:r w:rsidRPr="00306BEC">
              <w:rPr>
                <w:rFonts w:ascii="Times New Roman" w:eastAsia="Times New Roman" w:hAnsi="Times New Roman"/>
                <w:sz w:val="24"/>
                <w:szCs w:val="24"/>
                <w:lang w:val="en-US"/>
              </w:rPr>
              <w:t>100,0</w:t>
            </w:r>
          </w:p>
        </w:tc>
      </w:tr>
    </w:tbl>
    <w:p w:rsidR="00306BEC" w:rsidRPr="006F7C83" w:rsidRDefault="00306BEC" w:rsidP="006F7C83">
      <w:pPr>
        <w:ind w:firstLine="720"/>
        <w:jc w:val="both"/>
        <w:rPr>
          <w:rFonts w:ascii="Times New Roman" w:hAnsi="Times New Roman"/>
          <w:sz w:val="24"/>
          <w:szCs w:val="24"/>
          <w:lang w:val="en-US"/>
        </w:rPr>
      </w:pPr>
      <w:r w:rsidRPr="006F7C83">
        <w:rPr>
          <w:rFonts w:ascii="Times New Roman" w:hAnsi="Times New Roman"/>
          <w:sz w:val="24"/>
          <w:szCs w:val="24"/>
          <w:lang w:val="en-US"/>
        </w:rPr>
        <w:t xml:space="preserve">Berdasarkan hasil penelitian diketahui </w:t>
      </w:r>
      <w:r w:rsidR="0053424A" w:rsidRPr="006F7C83">
        <w:rPr>
          <w:rFonts w:ascii="Times New Roman" w:hAnsi="Times New Roman"/>
          <w:sz w:val="24"/>
          <w:szCs w:val="24"/>
          <w:lang w:val="en-US"/>
        </w:rPr>
        <w:t xml:space="preserve">pada table 4 </w:t>
      </w:r>
      <w:r w:rsidRPr="006F7C83">
        <w:rPr>
          <w:rFonts w:ascii="Times New Roman" w:hAnsi="Times New Roman"/>
          <w:sz w:val="24"/>
          <w:szCs w:val="24"/>
          <w:lang w:val="en-US"/>
        </w:rPr>
        <w:t xml:space="preserve">bahwa sebagian besar </w:t>
      </w:r>
      <w:r w:rsidR="00D70F00" w:rsidRPr="006F7C83">
        <w:rPr>
          <w:rFonts w:ascii="Times New Roman" w:hAnsi="Times New Roman"/>
          <w:sz w:val="24"/>
          <w:szCs w:val="24"/>
          <w:lang w:val="en-US"/>
        </w:rPr>
        <w:t>sampel</w:t>
      </w:r>
      <w:r w:rsidRPr="006F7C83">
        <w:rPr>
          <w:rFonts w:ascii="Times New Roman" w:hAnsi="Times New Roman"/>
          <w:sz w:val="24"/>
          <w:szCs w:val="24"/>
          <w:lang w:val="en-US"/>
        </w:rPr>
        <w:t xml:space="preserve"> menderita Diabetes Melitus </w:t>
      </w:r>
      <w:r w:rsidR="00680849" w:rsidRPr="006F7C83">
        <w:rPr>
          <w:rFonts w:ascii="Times New Roman" w:hAnsi="Times New Roman"/>
          <w:sz w:val="24"/>
          <w:szCs w:val="24"/>
          <w:lang w:val="en-US"/>
        </w:rPr>
        <w:t xml:space="preserve">&lt; </w:t>
      </w:r>
      <w:r w:rsidRPr="006F7C83">
        <w:rPr>
          <w:rFonts w:ascii="Times New Roman" w:hAnsi="Times New Roman"/>
          <w:sz w:val="24"/>
          <w:szCs w:val="24"/>
          <w:lang w:val="en-US"/>
        </w:rPr>
        <w:t xml:space="preserve">1 </w:t>
      </w:r>
      <w:r w:rsidR="00680849" w:rsidRPr="006F7C83">
        <w:rPr>
          <w:rFonts w:ascii="Times New Roman" w:hAnsi="Times New Roman"/>
          <w:sz w:val="24"/>
          <w:szCs w:val="24"/>
          <w:lang w:val="en-US"/>
        </w:rPr>
        <w:t>tahun yaitu 7 pasien (3</w:t>
      </w:r>
      <w:r w:rsidRPr="006F7C83">
        <w:rPr>
          <w:rFonts w:ascii="Times New Roman" w:hAnsi="Times New Roman"/>
          <w:sz w:val="24"/>
          <w:szCs w:val="24"/>
          <w:lang w:val="en-US"/>
        </w:rPr>
        <w:t>5,0%)</w:t>
      </w:r>
      <w:r w:rsidR="00CD0D2E" w:rsidRPr="006F7C83">
        <w:rPr>
          <w:rFonts w:ascii="Times New Roman" w:hAnsi="Times New Roman"/>
          <w:sz w:val="24"/>
          <w:szCs w:val="24"/>
          <w:lang w:val="en-US"/>
        </w:rPr>
        <w:t xml:space="preserve"> dan yang kedua terbesar lama menderita 1-4 tahun yaitu 5 pasien atau 25 %.</w:t>
      </w:r>
      <w:r w:rsidRPr="006F7C83">
        <w:rPr>
          <w:rFonts w:ascii="Times New Roman" w:hAnsi="Times New Roman"/>
          <w:sz w:val="24"/>
          <w:szCs w:val="24"/>
          <w:lang w:val="en-US"/>
        </w:rPr>
        <w:t>.</w:t>
      </w:r>
      <w:r w:rsidR="00CD0D2E" w:rsidRPr="006F7C83">
        <w:rPr>
          <w:rFonts w:ascii="Times New Roman" w:hAnsi="Times New Roman"/>
          <w:sz w:val="24"/>
          <w:szCs w:val="24"/>
          <w:lang w:val="en-US"/>
        </w:rPr>
        <w:t xml:space="preserve"> </w:t>
      </w:r>
    </w:p>
    <w:p w:rsidR="00306BEC" w:rsidRDefault="00A36544" w:rsidP="001D2864">
      <w:pPr>
        <w:pStyle w:val="ListParagraph"/>
        <w:spacing w:before="240"/>
        <w:ind w:left="567"/>
        <w:jc w:val="center"/>
        <w:rPr>
          <w:rFonts w:ascii="Times New Roman" w:hAnsi="Times New Roman"/>
          <w:sz w:val="24"/>
          <w:szCs w:val="24"/>
          <w:lang w:val="en-US"/>
        </w:rPr>
      </w:pPr>
      <w:r>
        <w:rPr>
          <w:rFonts w:ascii="Times New Roman" w:hAnsi="Times New Roman"/>
          <w:sz w:val="24"/>
          <w:szCs w:val="24"/>
          <w:lang w:val="en-US"/>
        </w:rPr>
        <w:t xml:space="preserve">Tabel </w:t>
      </w:r>
      <w:r w:rsidR="006F7C83">
        <w:rPr>
          <w:rFonts w:ascii="Times New Roman" w:hAnsi="Times New Roman"/>
          <w:sz w:val="24"/>
          <w:szCs w:val="24"/>
          <w:lang w:val="en-US"/>
        </w:rPr>
        <w:t>5</w:t>
      </w:r>
      <w:r>
        <w:rPr>
          <w:rFonts w:ascii="Times New Roman" w:hAnsi="Times New Roman"/>
          <w:sz w:val="24"/>
          <w:szCs w:val="24"/>
          <w:lang w:val="en-US"/>
        </w:rPr>
        <w:t xml:space="preserve">. </w:t>
      </w:r>
      <w:r w:rsidR="00306BEC" w:rsidRPr="00306BEC">
        <w:rPr>
          <w:rFonts w:ascii="Times New Roman" w:hAnsi="Times New Roman"/>
          <w:sz w:val="24"/>
          <w:szCs w:val="24"/>
          <w:lang w:val="en-US"/>
        </w:rPr>
        <w:t xml:space="preserve">Pengetahuan Gizi </w:t>
      </w:r>
      <w:r w:rsidR="00202375">
        <w:rPr>
          <w:rFonts w:ascii="Times New Roman" w:hAnsi="Times New Roman"/>
          <w:sz w:val="24"/>
          <w:szCs w:val="24"/>
          <w:lang w:val="en-US"/>
        </w:rPr>
        <w:t xml:space="preserve">Pasien </w:t>
      </w:r>
      <w:r w:rsidR="00306BEC" w:rsidRPr="00306BEC">
        <w:rPr>
          <w:rFonts w:ascii="Times New Roman" w:hAnsi="Times New Roman"/>
          <w:sz w:val="24"/>
          <w:szCs w:val="24"/>
          <w:lang w:val="en-US"/>
        </w:rPr>
        <w:t>Sebelum dan Ses</w:t>
      </w:r>
      <w:r w:rsidR="00202375">
        <w:rPr>
          <w:rFonts w:ascii="Times New Roman" w:hAnsi="Times New Roman"/>
          <w:sz w:val="24"/>
          <w:szCs w:val="24"/>
          <w:lang w:val="en-US"/>
        </w:rPr>
        <w:t>udah Konseling Gizi</w:t>
      </w:r>
    </w:p>
    <w:tbl>
      <w:tblPr>
        <w:tblW w:w="733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1"/>
        <w:gridCol w:w="1023"/>
        <w:gridCol w:w="1203"/>
        <w:gridCol w:w="1023"/>
        <w:gridCol w:w="1203"/>
        <w:gridCol w:w="1323"/>
      </w:tblGrid>
      <w:tr w:rsidR="00306BEC" w:rsidRPr="00306BEC" w:rsidTr="008F25E3">
        <w:trPr>
          <w:trHeight w:val="137"/>
        </w:trPr>
        <w:tc>
          <w:tcPr>
            <w:tcW w:w="1561" w:type="dxa"/>
            <w:vMerge w:val="restart"/>
            <w:tcBorders>
              <w:top w:val="single" w:sz="4" w:space="0" w:color="auto"/>
              <w:left w:val="nil"/>
              <w:bottom w:val="single" w:sz="2" w:space="0" w:color="auto"/>
              <w:right w:val="nil"/>
            </w:tcBorders>
            <w:shd w:val="clear" w:color="auto" w:fill="auto"/>
            <w:vAlign w:val="center"/>
          </w:tcPr>
          <w:p w:rsidR="00306BEC" w:rsidRPr="00FA54B6" w:rsidRDefault="00FA54B6" w:rsidP="00FA54B6">
            <w:pPr>
              <w:spacing w:after="0"/>
              <w:rPr>
                <w:rFonts w:ascii="Times New Roman" w:hAnsi="Times New Roman"/>
                <w:sz w:val="24"/>
                <w:szCs w:val="24"/>
                <w:lang w:val="en-US"/>
              </w:rPr>
            </w:pPr>
            <w:r w:rsidRPr="00FA54B6">
              <w:rPr>
                <w:rFonts w:ascii="Times New Roman" w:hAnsi="Times New Roman"/>
                <w:sz w:val="24"/>
                <w:szCs w:val="24"/>
                <w:lang w:val="en-US"/>
              </w:rPr>
              <w:t>Pengetahuan</w:t>
            </w:r>
          </w:p>
        </w:tc>
        <w:tc>
          <w:tcPr>
            <w:tcW w:w="2226" w:type="dxa"/>
            <w:gridSpan w:val="2"/>
            <w:tcBorders>
              <w:top w:val="single" w:sz="2" w:space="0" w:color="auto"/>
              <w:left w:val="nil"/>
              <w:bottom w:val="single" w:sz="2" w:space="0" w:color="auto"/>
              <w:right w:val="nil"/>
            </w:tcBorders>
            <w:shd w:val="clear" w:color="auto" w:fill="auto"/>
            <w:vAlign w:val="center"/>
          </w:tcPr>
          <w:p w:rsidR="00306BEC" w:rsidRPr="00306BEC" w:rsidRDefault="00306BEC" w:rsidP="001D2864">
            <w:pPr>
              <w:pStyle w:val="ListParagraph"/>
              <w:spacing w:after="0"/>
              <w:ind w:left="567"/>
              <w:jc w:val="center"/>
              <w:rPr>
                <w:rFonts w:ascii="Times New Roman" w:hAnsi="Times New Roman"/>
                <w:sz w:val="24"/>
                <w:szCs w:val="24"/>
                <w:lang w:val="en-US"/>
              </w:rPr>
            </w:pPr>
            <w:r w:rsidRPr="00306BEC">
              <w:rPr>
                <w:rFonts w:ascii="Times New Roman" w:hAnsi="Times New Roman"/>
                <w:sz w:val="24"/>
                <w:szCs w:val="24"/>
                <w:lang w:val="en-US"/>
              </w:rPr>
              <w:t>Sebelum</w:t>
            </w:r>
          </w:p>
        </w:tc>
        <w:tc>
          <w:tcPr>
            <w:tcW w:w="2226" w:type="dxa"/>
            <w:gridSpan w:val="2"/>
            <w:tcBorders>
              <w:top w:val="single" w:sz="2" w:space="0" w:color="auto"/>
              <w:left w:val="nil"/>
              <w:bottom w:val="single" w:sz="2" w:space="0" w:color="auto"/>
              <w:right w:val="nil"/>
            </w:tcBorders>
            <w:shd w:val="clear" w:color="auto" w:fill="auto"/>
            <w:vAlign w:val="center"/>
          </w:tcPr>
          <w:p w:rsidR="00306BEC" w:rsidRPr="00306BEC" w:rsidRDefault="00306BEC" w:rsidP="001D2864">
            <w:pPr>
              <w:pStyle w:val="ListParagraph"/>
              <w:spacing w:after="0"/>
              <w:ind w:left="567"/>
              <w:jc w:val="center"/>
              <w:rPr>
                <w:rFonts w:ascii="Times New Roman" w:hAnsi="Times New Roman"/>
                <w:sz w:val="24"/>
                <w:szCs w:val="24"/>
                <w:lang w:val="en-US"/>
              </w:rPr>
            </w:pPr>
            <w:r w:rsidRPr="00306BEC">
              <w:rPr>
                <w:rFonts w:ascii="Times New Roman" w:hAnsi="Times New Roman"/>
                <w:sz w:val="24"/>
                <w:szCs w:val="24"/>
                <w:lang w:val="en-US"/>
              </w:rPr>
              <w:t>Sesudah</w:t>
            </w:r>
          </w:p>
        </w:tc>
        <w:tc>
          <w:tcPr>
            <w:tcW w:w="1323" w:type="dxa"/>
            <w:vMerge w:val="restart"/>
            <w:tcBorders>
              <w:top w:val="single" w:sz="2" w:space="0" w:color="auto"/>
              <w:left w:val="nil"/>
              <w:right w:val="nil"/>
            </w:tcBorders>
            <w:shd w:val="clear" w:color="auto" w:fill="auto"/>
            <w:vAlign w:val="center"/>
          </w:tcPr>
          <w:p w:rsidR="00306BEC" w:rsidRPr="00306BEC" w:rsidRDefault="00306BEC" w:rsidP="001D2864">
            <w:pPr>
              <w:pStyle w:val="ListParagraph"/>
              <w:spacing w:after="0"/>
              <w:ind w:left="567"/>
              <w:jc w:val="center"/>
              <w:rPr>
                <w:rFonts w:ascii="Times New Roman" w:hAnsi="Times New Roman"/>
                <w:sz w:val="24"/>
                <w:szCs w:val="24"/>
                <w:lang w:val="en-US"/>
              </w:rPr>
            </w:pPr>
            <w:r w:rsidRPr="00306BEC">
              <w:rPr>
                <w:rFonts w:ascii="Times New Roman" w:hAnsi="Times New Roman"/>
                <w:sz w:val="24"/>
                <w:szCs w:val="24"/>
              </w:rPr>
              <w:t xml:space="preserve">Nilai </w:t>
            </w:r>
            <w:r w:rsidRPr="00306BEC">
              <w:rPr>
                <w:rFonts w:ascii="Times New Roman" w:hAnsi="Times New Roman"/>
                <w:i/>
                <w:sz w:val="24"/>
                <w:szCs w:val="24"/>
              </w:rPr>
              <w:t>p</w:t>
            </w:r>
          </w:p>
        </w:tc>
      </w:tr>
      <w:tr w:rsidR="00306BEC" w:rsidRPr="00306BEC" w:rsidTr="00FA54B6">
        <w:trPr>
          <w:trHeight w:val="328"/>
        </w:trPr>
        <w:tc>
          <w:tcPr>
            <w:tcW w:w="1561" w:type="dxa"/>
            <w:vMerge/>
            <w:tcBorders>
              <w:top w:val="nil"/>
              <w:left w:val="nil"/>
              <w:bottom w:val="single" w:sz="2" w:space="0" w:color="auto"/>
              <w:right w:val="nil"/>
            </w:tcBorders>
            <w:shd w:val="clear" w:color="auto" w:fill="auto"/>
            <w:vAlign w:val="center"/>
          </w:tcPr>
          <w:p w:rsidR="00306BEC" w:rsidRPr="00306BEC" w:rsidRDefault="00306BEC" w:rsidP="001D2864">
            <w:pPr>
              <w:pStyle w:val="ListParagraph"/>
              <w:spacing w:after="0"/>
              <w:ind w:left="567"/>
              <w:jc w:val="center"/>
              <w:rPr>
                <w:rFonts w:ascii="Times New Roman" w:hAnsi="Times New Roman"/>
                <w:sz w:val="24"/>
                <w:szCs w:val="24"/>
              </w:rPr>
            </w:pPr>
          </w:p>
        </w:tc>
        <w:tc>
          <w:tcPr>
            <w:tcW w:w="1023" w:type="dxa"/>
            <w:tcBorders>
              <w:top w:val="single" w:sz="2" w:space="0" w:color="auto"/>
              <w:left w:val="nil"/>
              <w:bottom w:val="single" w:sz="2" w:space="0" w:color="auto"/>
              <w:right w:val="nil"/>
            </w:tcBorders>
            <w:shd w:val="clear" w:color="auto" w:fill="auto"/>
            <w:vAlign w:val="center"/>
          </w:tcPr>
          <w:p w:rsidR="00306BEC" w:rsidRPr="00306BEC" w:rsidRDefault="00306BEC" w:rsidP="001D2864">
            <w:pPr>
              <w:pStyle w:val="ListParagraph"/>
              <w:spacing w:after="0"/>
              <w:ind w:left="567"/>
              <w:jc w:val="center"/>
              <w:rPr>
                <w:rFonts w:ascii="Times New Roman" w:hAnsi="Times New Roman"/>
                <w:sz w:val="24"/>
                <w:szCs w:val="24"/>
                <w:lang w:val="en-US"/>
              </w:rPr>
            </w:pPr>
            <w:r w:rsidRPr="00306BEC">
              <w:rPr>
                <w:rFonts w:ascii="Times New Roman" w:hAnsi="Times New Roman"/>
                <w:sz w:val="24"/>
                <w:szCs w:val="24"/>
                <w:lang w:val="en-US"/>
              </w:rPr>
              <w:t xml:space="preserve">n </w:t>
            </w:r>
          </w:p>
        </w:tc>
        <w:tc>
          <w:tcPr>
            <w:tcW w:w="1203" w:type="dxa"/>
            <w:tcBorders>
              <w:top w:val="single" w:sz="2" w:space="0" w:color="auto"/>
              <w:left w:val="nil"/>
              <w:bottom w:val="single" w:sz="2" w:space="0" w:color="auto"/>
              <w:right w:val="nil"/>
            </w:tcBorders>
            <w:shd w:val="clear" w:color="auto" w:fill="auto"/>
            <w:vAlign w:val="center"/>
          </w:tcPr>
          <w:p w:rsidR="00306BEC" w:rsidRPr="00306BEC" w:rsidRDefault="00306BEC" w:rsidP="001D2864">
            <w:pPr>
              <w:pStyle w:val="ListParagraph"/>
              <w:spacing w:after="0"/>
              <w:ind w:left="567"/>
              <w:jc w:val="center"/>
              <w:rPr>
                <w:rFonts w:ascii="Times New Roman" w:hAnsi="Times New Roman"/>
                <w:sz w:val="24"/>
                <w:szCs w:val="24"/>
              </w:rPr>
            </w:pPr>
            <w:r w:rsidRPr="00306BEC">
              <w:rPr>
                <w:rFonts w:ascii="Times New Roman" w:hAnsi="Times New Roman"/>
                <w:sz w:val="24"/>
                <w:szCs w:val="24"/>
              </w:rPr>
              <w:t>%</w:t>
            </w:r>
          </w:p>
        </w:tc>
        <w:tc>
          <w:tcPr>
            <w:tcW w:w="1023" w:type="dxa"/>
            <w:tcBorders>
              <w:top w:val="single" w:sz="2" w:space="0" w:color="auto"/>
              <w:left w:val="nil"/>
              <w:bottom w:val="single" w:sz="2" w:space="0" w:color="auto"/>
              <w:right w:val="nil"/>
            </w:tcBorders>
            <w:shd w:val="clear" w:color="auto" w:fill="auto"/>
            <w:vAlign w:val="center"/>
          </w:tcPr>
          <w:p w:rsidR="00306BEC" w:rsidRPr="00306BEC" w:rsidRDefault="00306BEC" w:rsidP="001D2864">
            <w:pPr>
              <w:pStyle w:val="ListParagraph"/>
              <w:spacing w:after="0"/>
              <w:ind w:left="567"/>
              <w:jc w:val="center"/>
              <w:rPr>
                <w:rFonts w:ascii="Times New Roman" w:hAnsi="Times New Roman"/>
                <w:sz w:val="24"/>
                <w:szCs w:val="24"/>
                <w:lang w:val="en-US"/>
              </w:rPr>
            </w:pPr>
            <w:r w:rsidRPr="00306BEC">
              <w:rPr>
                <w:rFonts w:ascii="Times New Roman" w:hAnsi="Times New Roman"/>
                <w:sz w:val="24"/>
                <w:szCs w:val="24"/>
                <w:lang w:val="en-US"/>
              </w:rPr>
              <w:t>n</w:t>
            </w:r>
          </w:p>
        </w:tc>
        <w:tc>
          <w:tcPr>
            <w:tcW w:w="1203" w:type="dxa"/>
            <w:tcBorders>
              <w:top w:val="single" w:sz="2" w:space="0" w:color="auto"/>
              <w:left w:val="nil"/>
              <w:bottom w:val="single" w:sz="2" w:space="0" w:color="auto"/>
              <w:right w:val="nil"/>
            </w:tcBorders>
            <w:shd w:val="clear" w:color="auto" w:fill="auto"/>
            <w:vAlign w:val="center"/>
          </w:tcPr>
          <w:p w:rsidR="00306BEC" w:rsidRPr="00306BEC" w:rsidRDefault="00306BEC" w:rsidP="001D2864">
            <w:pPr>
              <w:pStyle w:val="ListParagraph"/>
              <w:spacing w:after="0"/>
              <w:ind w:left="567"/>
              <w:jc w:val="center"/>
              <w:rPr>
                <w:rFonts w:ascii="Times New Roman" w:hAnsi="Times New Roman"/>
                <w:sz w:val="24"/>
                <w:szCs w:val="24"/>
              </w:rPr>
            </w:pPr>
            <w:r w:rsidRPr="00306BEC">
              <w:rPr>
                <w:rFonts w:ascii="Times New Roman" w:hAnsi="Times New Roman"/>
                <w:sz w:val="24"/>
                <w:szCs w:val="24"/>
              </w:rPr>
              <w:t>%</w:t>
            </w:r>
          </w:p>
        </w:tc>
        <w:tc>
          <w:tcPr>
            <w:tcW w:w="1323" w:type="dxa"/>
            <w:vMerge/>
            <w:tcBorders>
              <w:left w:val="nil"/>
              <w:bottom w:val="single" w:sz="2" w:space="0" w:color="auto"/>
              <w:right w:val="nil"/>
            </w:tcBorders>
            <w:shd w:val="clear" w:color="auto" w:fill="auto"/>
            <w:vAlign w:val="center"/>
          </w:tcPr>
          <w:p w:rsidR="00306BEC" w:rsidRPr="00306BEC" w:rsidRDefault="00306BEC" w:rsidP="001D2864">
            <w:pPr>
              <w:pStyle w:val="ListParagraph"/>
              <w:spacing w:after="0"/>
              <w:ind w:left="567"/>
              <w:jc w:val="center"/>
              <w:rPr>
                <w:rFonts w:ascii="Times New Roman" w:hAnsi="Times New Roman"/>
                <w:sz w:val="24"/>
                <w:szCs w:val="24"/>
              </w:rPr>
            </w:pPr>
          </w:p>
        </w:tc>
      </w:tr>
      <w:tr w:rsidR="00306BEC" w:rsidRPr="00306BEC" w:rsidTr="00B74E6D">
        <w:trPr>
          <w:trHeight w:val="463"/>
        </w:trPr>
        <w:tc>
          <w:tcPr>
            <w:tcW w:w="1561" w:type="dxa"/>
            <w:tcBorders>
              <w:top w:val="single" w:sz="2" w:space="0" w:color="auto"/>
              <w:left w:val="nil"/>
              <w:bottom w:val="single" w:sz="2" w:space="0" w:color="auto"/>
              <w:right w:val="nil"/>
            </w:tcBorders>
            <w:shd w:val="clear" w:color="auto" w:fill="auto"/>
            <w:vAlign w:val="bottom"/>
          </w:tcPr>
          <w:p w:rsidR="00306BEC" w:rsidRDefault="00306BEC" w:rsidP="001D2864">
            <w:pPr>
              <w:pStyle w:val="ListParagraph"/>
              <w:spacing w:after="0"/>
              <w:ind w:left="567"/>
              <w:jc w:val="center"/>
              <w:rPr>
                <w:rFonts w:ascii="Times New Roman" w:hAnsi="Times New Roman"/>
                <w:sz w:val="24"/>
                <w:szCs w:val="24"/>
                <w:lang w:val="en-US"/>
              </w:rPr>
            </w:pPr>
            <w:r w:rsidRPr="00306BEC">
              <w:rPr>
                <w:rFonts w:ascii="Times New Roman" w:hAnsi="Times New Roman"/>
                <w:sz w:val="24"/>
                <w:szCs w:val="24"/>
                <w:lang w:val="en-US"/>
              </w:rPr>
              <w:t>Baik</w:t>
            </w:r>
          </w:p>
          <w:p w:rsidR="000578F5" w:rsidRPr="002520BE" w:rsidRDefault="000578F5" w:rsidP="002520BE">
            <w:pPr>
              <w:pStyle w:val="ListParagraph"/>
              <w:spacing w:after="0"/>
              <w:ind w:left="567"/>
              <w:jc w:val="center"/>
              <w:rPr>
                <w:rFonts w:ascii="Times New Roman" w:hAnsi="Times New Roman"/>
                <w:sz w:val="24"/>
                <w:szCs w:val="24"/>
                <w:lang w:val="en-US"/>
              </w:rPr>
            </w:pPr>
            <w:r>
              <w:rPr>
                <w:rFonts w:ascii="Times New Roman" w:hAnsi="Times New Roman"/>
                <w:sz w:val="24"/>
                <w:szCs w:val="24"/>
                <w:lang w:val="en-US"/>
              </w:rPr>
              <w:t>Kurang</w:t>
            </w:r>
          </w:p>
        </w:tc>
        <w:tc>
          <w:tcPr>
            <w:tcW w:w="1023" w:type="dxa"/>
            <w:tcBorders>
              <w:top w:val="single" w:sz="2" w:space="0" w:color="auto"/>
              <w:left w:val="nil"/>
              <w:bottom w:val="single" w:sz="2" w:space="0" w:color="auto"/>
              <w:right w:val="nil"/>
            </w:tcBorders>
            <w:shd w:val="clear" w:color="auto" w:fill="auto"/>
            <w:vAlign w:val="bottom"/>
          </w:tcPr>
          <w:p w:rsidR="00306BEC" w:rsidRDefault="00306BEC" w:rsidP="001D2864">
            <w:pPr>
              <w:pStyle w:val="ListParagraph"/>
              <w:spacing w:after="0"/>
              <w:ind w:left="567"/>
              <w:jc w:val="center"/>
              <w:rPr>
                <w:rFonts w:ascii="Times New Roman" w:hAnsi="Times New Roman"/>
                <w:sz w:val="24"/>
                <w:szCs w:val="24"/>
                <w:lang w:val="en-US"/>
              </w:rPr>
            </w:pPr>
            <w:r w:rsidRPr="00306BEC">
              <w:rPr>
                <w:rFonts w:ascii="Times New Roman" w:hAnsi="Times New Roman"/>
                <w:sz w:val="24"/>
                <w:szCs w:val="24"/>
                <w:lang w:val="en-US"/>
              </w:rPr>
              <w:t>8</w:t>
            </w:r>
          </w:p>
          <w:p w:rsidR="000578F5" w:rsidRPr="002520BE" w:rsidRDefault="000578F5" w:rsidP="002520BE">
            <w:pPr>
              <w:pStyle w:val="ListParagraph"/>
              <w:spacing w:after="0"/>
              <w:ind w:left="567"/>
              <w:jc w:val="center"/>
              <w:rPr>
                <w:rFonts w:ascii="Times New Roman" w:hAnsi="Times New Roman"/>
                <w:sz w:val="24"/>
                <w:szCs w:val="24"/>
                <w:lang w:val="en-US"/>
              </w:rPr>
            </w:pPr>
            <w:r>
              <w:rPr>
                <w:rFonts w:ascii="Times New Roman" w:hAnsi="Times New Roman"/>
                <w:sz w:val="24"/>
                <w:szCs w:val="24"/>
                <w:lang w:val="en-US"/>
              </w:rPr>
              <w:t>12</w:t>
            </w:r>
          </w:p>
        </w:tc>
        <w:tc>
          <w:tcPr>
            <w:tcW w:w="1203" w:type="dxa"/>
            <w:tcBorders>
              <w:top w:val="single" w:sz="2" w:space="0" w:color="auto"/>
              <w:left w:val="nil"/>
              <w:bottom w:val="single" w:sz="2" w:space="0" w:color="auto"/>
              <w:right w:val="nil"/>
            </w:tcBorders>
            <w:shd w:val="clear" w:color="auto" w:fill="auto"/>
            <w:vAlign w:val="bottom"/>
          </w:tcPr>
          <w:p w:rsidR="00306BEC" w:rsidRDefault="00306BEC" w:rsidP="001D2864">
            <w:pPr>
              <w:pStyle w:val="ListParagraph"/>
              <w:spacing w:after="0"/>
              <w:ind w:left="567"/>
              <w:jc w:val="center"/>
              <w:rPr>
                <w:rFonts w:ascii="Times New Roman" w:hAnsi="Times New Roman"/>
                <w:sz w:val="24"/>
                <w:szCs w:val="24"/>
                <w:lang w:val="en-US"/>
              </w:rPr>
            </w:pPr>
            <w:r w:rsidRPr="00306BEC">
              <w:rPr>
                <w:rFonts w:ascii="Times New Roman" w:hAnsi="Times New Roman"/>
                <w:sz w:val="24"/>
                <w:szCs w:val="24"/>
                <w:lang w:val="en-US"/>
              </w:rPr>
              <w:t>40,0</w:t>
            </w:r>
          </w:p>
          <w:p w:rsidR="000578F5" w:rsidRPr="002520BE" w:rsidRDefault="000578F5" w:rsidP="002520BE">
            <w:pPr>
              <w:pStyle w:val="ListParagraph"/>
              <w:spacing w:after="0"/>
              <w:ind w:left="567"/>
              <w:jc w:val="center"/>
              <w:rPr>
                <w:rFonts w:ascii="Times New Roman" w:hAnsi="Times New Roman"/>
                <w:sz w:val="24"/>
                <w:szCs w:val="24"/>
                <w:lang w:val="en-US"/>
              </w:rPr>
            </w:pPr>
            <w:r>
              <w:rPr>
                <w:rFonts w:ascii="Times New Roman" w:hAnsi="Times New Roman"/>
                <w:sz w:val="24"/>
                <w:szCs w:val="24"/>
                <w:lang w:val="en-US"/>
              </w:rPr>
              <w:t>60,0</w:t>
            </w:r>
          </w:p>
        </w:tc>
        <w:tc>
          <w:tcPr>
            <w:tcW w:w="1023" w:type="dxa"/>
            <w:tcBorders>
              <w:top w:val="single" w:sz="2" w:space="0" w:color="auto"/>
              <w:left w:val="nil"/>
              <w:bottom w:val="single" w:sz="2" w:space="0" w:color="auto"/>
              <w:right w:val="nil"/>
            </w:tcBorders>
            <w:shd w:val="clear" w:color="auto" w:fill="auto"/>
            <w:vAlign w:val="bottom"/>
          </w:tcPr>
          <w:p w:rsidR="00306BEC" w:rsidRDefault="00306BEC" w:rsidP="001D2864">
            <w:pPr>
              <w:pStyle w:val="ListParagraph"/>
              <w:spacing w:after="0"/>
              <w:ind w:left="567"/>
              <w:jc w:val="center"/>
              <w:rPr>
                <w:rFonts w:ascii="Times New Roman" w:hAnsi="Times New Roman"/>
                <w:sz w:val="24"/>
                <w:szCs w:val="24"/>
                <w:lang w:val="en-US"/>
              </w:rPr>
            </w:pPr>
            <w:r w:rsidRPr="00306BEC">
              <w:rPr>
                <w:rFonts w:ascii="Times New Roman" w:hAnsi="Times New Roman"/>
                <w:sz w:val="24"/>
                <w:szCs w:val="24"/>
                <w:lang w:val="en-US"/>
              </w:rPr>
              <w:t>16</w:t>
            </w:r>
          </w:p>
          <w:p w:rsidR="00A11660" w:rsidRPr="002520BE" w:rsidRDefault="000578F5" w:rsidP="002520BE">
            <w:pPr>
              <w:pStyle w:val="ListParagraph"/>
              <w:spacing w:after="0"/>
              <w:ind w:left="567"/>
              <w:jc w:val="center"/>
              <w:rPr>
                <w:rFonts w:ascii="Times New Roman" w:hAnsi="Times New Roman"/>
                <w:sz w:val="24"/>
                <w:szCs w:val="24"/>
                <w:lang w:val="en-US"/>
              </w:rPr>
            </w:pPr>
            <w:r>
              <w:rPr>
                <w:rFonts w:ascii="Times New Roman" w:hAnsi="Times New Roman"/>
                <w:sz w:val="24"/>
                <w:szCs w:val="24"/>
                <w:lang w:val="en-US"/>
              </w:rPr>
              <w:t>4</w:t>
            </w:r>
          </w:p>
        </w:tc>
        <w:tc>
          <w:tcPr>
            <w:tcW w:w="1203" w:type="dxa"/>
            <w:tcBorders>
              <w:top w:val="single" w:sz="2" w:space="0" w:color="auto"/>
              <w:left w:val="nil"/>
              <w:bottom w:val="single" w:sz="2" w:space="0" w:color="auto"/>
              <w:right w:val="nil"/>
            </w:tcBorders>
            <w:shd w:val="clear" w:color="auto" w:fill="auto"/>
            <w:vAlign w:val="bottom"/>
          </w:tcPr>
          <w:p w:rsidR="00306BEC" w:rsidRDefault="00306BEC" w:rsidP="001D2864">
            <w:pPr>
              <w:pStyle w:val="ListParagraph"/>
              <w:spacing w:after="0"/>
              <w:ind w:left="567"/>
              <w:jc w:val="center"/>
              <w:rPr>
                <w:rFonts w:ascii="Times New Roman" w:hAnsi="Times New Roman"/>
                <w:sz w:val="24"/>
                <w:szCs w:val="24"/>
                <w:lang w:val="en-US"/>
              </w:rPr>
            </w:pPr>
            <w:r w:rsidRPr="00306BEC">
              <w:rPr>
                <w:rFonts w:ascii="Times New Roman" w:hAnsi="Times New Roman"/>
                <w:sz w:val="24"/>
                <w:szCs w:val="24"/>
                <w:lang w:val="en-US"/>
              </w:rPr>
              <w:t>80,0</w:t>
            </w:r>
          </w:p>
          <w:p w:rsidR="00A11660" w:rsidRPr="002520BE" w:rsidRDefault="000578F5" w:rsidP="002520BE">
            <w:pPr>
              <w:pStyle w:val="ListParagraph"/>
              <w:spacing w:after="0"/>
              <w:ind w:left="567"/>
              <w:jc w:val="center"/>
              <w:rPr>
                <w:rFonts w:ascii="Times New Roman" w:hAnsi="Times New Roman"/>
                <w:sz w:val="24"/>
                <w:szCs w:val="24"/>
                <w:lang w:val="en-US"/>
              </w:rPr>
            </w:pPr>
            <w:r>
              <w:rPr>
                <w:rFonts w:ascii="Times New Roman" w:hAnsi="Times New Roman"/>
                <w:sz w:val="24"/>
                <w:szCs w:val="24"/>
                <w:lang w:val="en-US"/>
              </w:rPr>
              <w:t>20,0</w:t>
            </w:r>
          </w:p>
        </w:tc>
        <w:tc>
          <w:tcPr>
            <w:tcW w:w="1323" w:type="dxa"/>
            <w:tcBorders>
              <w:top w:val="single" w:sz="2" w:space="0" w:color="auto"/>
              <w:left w:val="nil"/>
              <w:bottom w:val="nil"/>
              <w:right w:val="nil"/>
            </w:tcBorders>
            <w:shd w:val="clear" w:color="auto" w:fill="auto"/>
            <w:vAlign w:val="center"/>
          </w:tcPr>
          <w:p w:rsidR="00306BEC" w:rsidRPr="00306BEC" w:rsidRDefault="00306BEC" w:rsidP="001D2864">
            <w:pPr>
              <w:pStyle w:val="ListParagraph"/>
              <w:spacing w:after="0"/>
              <w:ind w:left="567"/>
              <w:jc w:val="center"/>
              <w:rPr>
                <w:rFonts w:ascii="Times New Roman" w:hAnsi="Times New Roman"/>
                <w:sz w:val="24"/>
                <w:szCs w:val="24"/>
                <w:lang w:val="en-US"/>
              </w:rPr>
            </w:pPr>
            <w:r w:rsidRPr="00306BEC">
              <w:rPr>
                <w:rFonts w:ascii="Times New Roman" w:hAnsi="Times New Roman"/>
                <w:sz w:val="24"/>
                <w:szCs w:val="24"/>
                <w:lang w:val="en-US"/>
              </w:rPr>
              <w:t>0,002</w:t>
            </w:r>
          </w:p>
        </w:tc>
      </w:tr>
      <w:tr w:rsidR="00B02882" w:rsidRPr="00306BEC" w:rsidTr="00B74E6D">
        <w:trPr>
          <w:trHeight w:val="355"/>
        </w:trPr>
        <w:tc>
          <w:tcPr>
            <w:tcW w:w="1561" w:type="dxa"/>
            <w:tcBorders>
              <w:top w:val="single" w:sz="2" w:space="0" w:color="auto"/>
              <w:left w:val="nil"/>
              <w:bottom w:val="single" w:sz="4" w:space="0" w:color="auto"/>
              <w:right w:val="nil"/>
            </w:tcBorders>
            <w:shd w:val="clear" w:color="auto" w:fill="auto"/>
            <w:vAlign w:val="bottom"/>
          </w:tcPr>
          <w:p w:rsidR="00B02882" w:rsidRPr="00306BEC" w:rsidRDefault="00B02882" w:rsidP="001D2864">
            <w:pPr>
              <w:pStyle w:val="ListParagraph"/>
              <w:spacing w:after="0"/>
              <w:ind w:left="567"/>
              <w:jc w:val="center"/>
              <w:rPr>
                <w:rFonts w:ascii="Times New Roman" w:hAnsi="Times New Roman"/>
                <w:sz w:val="24"/>
                <w:szCs w:val="24"/>
                <w:lang w:val="en-US"/>
              </w:rPr>
            </w:pPr>
            <w:r>
              <w:rPr>
                <w:rFonts w:ascii="Times New Roman" w:hAnsi="Times New Roman"/>
                <w:sz w:val="24"/>
                <w:szCs w:val="24"/>
                <w:lang w:val="en-US"/>
              </w:rPr>
              <w:t>Jumlah</w:t>
            </w:r>
          </w:p>
        </w:tc>
        <w:tc>
          <w:tcPr>
            <w:tcW w:w="1023" w:type="dxa"/>
            <w:tcBorders>
              <w:top w:val="single" w:sz="2" w:space="0" w:color="auto"/>
              <w:left w:val="nil"/>
              <w:bottom w:val="single" w:sz="4" w:space="0" w:color="auto"/>
              <w:right w:val="nil"/>
            </w:tcBorders>
            <w:shd w:val="clear" w:color="auto" w:fill="auto"/>
            <w:vAlign w:val="bottom"/>
          </w:tcPr>
          <w:p w:rsidR="00B02882" w:rsidRPr="00306BEC" w:rsidRDefault="00B02882" w:rsidP="001D2864">
            <w:pPr>
              <w:pStyle w:val="ListParagraph"/>
              <w:spacing w:after="0"/>
              <w:ind w:left="567"/>
              <w:jc w:val="center"/>
              <w:rPr>
                <w:rFonts w:ascii="Times New Roman" w:hAnsi="Times New Roman"/>
                <w:sz w:val="24"/>
                <w:szCs w:val="24"/>
                <w:lang w:val="en-US"/>
              </w:rPr>
            </w:pPr>
            <w:r>
              <w:rPr>
                <w:rFonts w:ascii="Times New Roman" w:hAnsi="Times New Roman"/>
                <w:sz w:val="24"/>
                <w:szCs w:val="24"/>
                <w:lang w:val="en-US"/>
              </w:rPr>
              <w:t>20</w:t>
            </w:r>
          </w:p>
        </w:tc>
        <w:tc>
          <w:tcPr>
            <w:tcW w:w="1203" w:type="dxa"/>
            <w:tcBorders>
              <w:top w:val="single" w:sz="2" w:space="0" w:color="auto"/>
              <w:left w:val="nil"/>
              <w:bottom w:val="single" w:sz="4" w:space="0" w:color="auto"/>
              <w:right w:val="nil"/>
            </w:tcBorders>
            <w:shd w:val="clear" w:color="auto" w:fill="auto"/>
            <w:vAlign w:val="bottom"/>
          </w:tcPr>
          <w:p w:rsidR="00B02882" w:rsidRPr="00306BEC" w:rsidRDefault="002520BE" w:rsidP="001D2864">
            <w:pPr>
              <w:pStyle w:val="ListParagraph"/>
              <w:spacing w:after="0"/>
              <w:ind w:left="567"/>
              <w:jc w:val="center"/>
              <w:rPr>
                <w:rFonts w:ascii="Times New Roman" w:hAnsi="Times New Roman"/>
                <w:sz w:val="24"/>
                <w:szCs w:val="24"/>
                <w:lang w:val="en-US"/>
              </w:rPr>
            </w:pPr>
            <w:r>
              <w:rPr>
                <w:rFonts w:ascii="Times New Roman" w:hAnsi="Times New Roman"/>
                <w:sz w:val="24"/>
                <w:szCs w:val="24"/>
                <w:lang w:val="en-US"/>
              </w:rPr>
              <w:t>100</w:t>
            </w:r>
          </w:p>
        </w:tc>
        <w:tc>
          <w:tcPr>
            <w:tcW w:w="1023" w:type="dxa"/>
            <w:tcBorders>
              <w:top w:val="single" w:sz="2" w:space="0" w:color="auto"/>
              <w:left w:val="nil"/>
              <w:bottom w:val="single" w:sz="4" w:space="0" w:color="auto"/>
              <w:right w:val="nil"/>
            </w:tcBorders>
            <w:shd w:val="clear" w:color="auto" w:fill="auto"/>
            <w:vAlign w:val="bottom"/>
          </w:tcPr>
          <w:p w:rsidR="00B02882" w:rsidRPr="00306BEC" w:rsidRDefault="002520BE" w:rsidP="001D2864">
            <w:pPr>
              <w:pStyle w:val="ListParagraph"/>
              <w:spacing w:after="0"/>
              <w:ind w:left="567"/>
              <w:jc w:val="center"/>
              <w:rPr>
                <w:rFonts w:ascii="Times New Roman" w:hAnsi="Times New Roman"/>
                <w:sz w:val="24"/>
                <w:szCs w:val="24"/>
                <w:lang w:val="en-US"/>
              </w:rPr>
            </w:pPr>
            <w:r>
              <w:rPr>
                <w:rFonts w:ascii="Times New Roman" w:hAnsi="Times New Roman"/>
                <w:sz w:val="24"/>
                <w:szCs w:val="24"/>
                <w:lang w:val="en-US"/>
              </w:rPr>
              <w:t>20</w:t>
            </w:r>
          </w:p>
        </w:tc>
        <w:tc>
          <w:tcPr>
            <w:tcW w:w="1203" w:type="dxa"/>
            <w:tcBorders>
              <w:top w:val="single" w:sz="2" w:space="0" w:color="auto"/>
              <w:left w:val="nil"/>
              <w:bottom w:val="single" w:sz="4" w:space="0" w:color="auto"/>
              <w:right w:val="nil"/>
            </w:tcBorders>
            <w:shd w:val="clear" w:color="auto" w:fill="auto"/>
            <w:vAlign w:val="bottom"/>
          </w:tcPr>
          <w:p w:rsidR="00B02882" w:rsidRPr="00306BEC" w:rsidRDefault="002520BE" w:rsidP="001D2864">
            <w:pPr>
              <w:pStyle w:val="ListParagraph"/>
              <w:spacing w:after="0"/>
              <w:ind w:left="567"/>
              <w:jc w:val="center"/>
              <w:rPr>
                <w:rFonts w:ascii="Times New Roman" w:hAnsi="Times New Roman"/>
                <w:sz w:val="24"/>
                <w:szCs w:val="24"/>
                <w:lang w:val="en-US"/>
              </w:rPr>
            </w:pPr>
            <w:r>
              <w:rPr>
                <w:rFonts w:ascii="Times New Roman" w:hAnsi="Times New Roman"/>
                <w:sz w:val="24"/>
                <w:szCs w:val="24"/>
                <w:lang w:val="en-US"/>
              </w:rPr>
              <w:t>100</w:t>
            </w:r>
          </w:p>
        </w:tc>
        <w:tc>
          <w:tcPr>
            <w:tcW w:w="1323" w:type="dxa"/>
            <w:tcBorders>
              <w:top w:val="nil"/>
              <w:left w:val="nil"/>
              <w:bottom w:val="single" w:sz="4" w:space="0" w:color="auto"/>
              <w:right w:val="nil"/>
            </w:tcBorders>
            <w:shd w:val="clear" w:color="auto" w:fill="auto"/>
            <w:vAlign w:val="center"/>
          </w:tcPr>
          <w:p w:rsidR="00B02882" w:rsidRPr="00306BEC" w:rsidRDefault="00B02882" w:rsidP="001D2864">
            <w:pPr>
              <w:pStyle w:val="ListParagraph"/>
              <w:spacing w:after="0"/>
              <w:ind w:left="567"/>
              <w:jc w:val="center"/>
              <w:rPr>
                <w:rFonts w:ascii="Times New Roman" w:hAnsi="Times New Roman"/>
                <w:sz w:val="24"/>
                <w:szCs w:val="24"/>
                <w:lang w:val="en-US"/>
              </w:rPr>
            </w:pPr>
          </w:p>
        </w:tc>
      </w:tr>
    </w:tbl>
    <w:p w:rsidR="006F7C83" w:rsidRPr="00C6747C" w:rsidRDefault="00306BEC" w:rsidP="00C6747C">
      <w:pPr>
        <w:ind w:firstLine="720"/>
        <w:jc w:val="both"/>
        <w:rPr>
          <w:rFonts w:ascii="Times New Roman" w:hAnsi="Times New Roman"/>
          <w:sz w:val="24"/>
          <w:szCs w:val="24"/>
          <w:lang w:val="en-US"/>
        </w:rPr>
      </w:pPr>
      <w:r w:rsidRPr="00C6747C">
        <w:rPr>
          <w:rFonts w:ascii="Times New Roman" w:hAnsi="Times New Roman"/>
          <w:sz w:val="24"/>
          <w:szCs w:val="24"/>
          <w:lang w:val="en-US"/>
        </w:rPr>
        <w:t xml:space="preserve">Pada </w:t>
      </w:r>
      <w:r w:rsidR="006F7C83" w:rsidRPr="00C6747C">
        <w:rPr>
          <w:rFonts w:ascii="Times New Roman" w:hAnsi="Times New Roman"/>
          <w:sz w:val="24"/>
          <w:szCs w:val="24"/>
          <w:lang w:val="en-US"/>
        </w:rPr>
        <w:t>tabel 5</w:t>
      </w:r>
      <w:r w:rsidRPr="00C6747C">
        <w:rPr>
          <w:rFonts w:ascii="Times New Roman" w:hAnsi="Times New Roman"/>
          <w:sz w:val="24"/>
          <w:szCs w:val="24"/>
          <w:lang w:val="en-US"/>
        </w:rPr>
        <w:t xml:space="preserve"> menunjukkan bahwa tingkat pengetahuan </w:t>
      </w:r>
      <w:r w:rsidR="00D628A4" w:rsidRPr="00C6747C">
        <w:rPr>
          <w:rFonts w:ascii="Times New Roman" w:hAnsi="Times New Roman"/>
          <w:sz w:val="24"/>
          <w:szCs w:val="24"/>
          <w:lang w:val="en-US"/>
        </w:rPr>
        <w:t xml:space="preserve">sampel </w:t>
      </w:r>
      <w:r w:rsidRPr="00C6747C">
        <w:rPr>
          <w:rFonts w:ascii="Times New Roman" w:hAnsi="Times New Roman"/>
          <w:sz w:val="24"/>
          <w:szCs w:val="24"/>
          <w:lang w:val="en-US"/>
        </w:rPr>
        <w:t xml:space="preserve"> sebelum dilakukan konseling gizi pada kategori kurang sebanyak 12 pasien (60,0%) menurun menjadi 4 pas</w:t>
      </w:r>
      <w:bookmarkStart w:id="0" w:name="_GoBack"/>
      <w:bookmarkEnd w:id="0"/>
      <w:r w:rsidRPr="00C6747C">
        <w:rPr>
          <w:rFonts w:ascii="Times New Roman" w:hAnsi="Times New Roman"/>
          <w:sz w:val="24"/>
          <w:szCs w:val="24"/>
          <w:lang w:val="en-US"/>
        </w:rPr>
        <w:t xml:space="preserve">ien (20,0%) setelah diberikan konseling gizi. Sedangkan, pengetahuan gizi responden kategori baik sebanyak 8 pasien (40,0%) meningkat menjadi 16 pasien (80,0%) setelah diberikan konseling gizi. </w:t>
      </w:r>
    </w:p>
    <w:p w:rsidR="00306BEC" w:rsidRPr="006F7C83" w:rsidRDefault="00306BEC" w:rsidP="006F7C83">
      <w:pPr>
        <w:ind w:firstLine="720"/>
        <w:jc w:val="both"/>
        <w:rPr>
          <w:rFonts w:ascii="Times New Roman" w:hAnsi="Times New Roman"/>
          <w:sz w:val="24"/>
          <w:szCs w:val="24"/>
          <w:lang w:val="en-US"/>
        </w:rPr>
      </w:pPr>
      <w:r w:rsidRPr="006F7C83">
        <w:rPr>
          <w:rFonts w:ascii="Times New Roman" w:hAnsi="Times New Roman"/>
          <w:sz w:val="24"/>
          <w:szCs w:val="24"/>
          <w:lang w:val="en-US"/>
        </w:rPr>
        <w:lastRenderedPageBreak/>
        <w:t xml:space="preserve">Hasil analisis uji statistik dengan uji Wilcoxon menunjukkan nilai </w:t>
      </w:r>
      <w:r w:rsidRPr="006F7C83">
        <w:rPr>
          <w:rFonts w:ascii="Times New Roman" w:hAnsi="Times New Roman"/>
          <w:i/>
          <w:sz w:val="24"/>
          <w:szCs w:val="24"/>
        </w:rPr>
        <w:t>p=</w:t>
      </w:r>
      <w:r w:rsidRPr="006F7C83">
        <w:rPr>
          <w:rFonts w:ascii="Times New Roman" w:hAnsi="Times New Roman"/>
          <w:i/>
          <w:sz w:val="24"/>
          <w:szCs w:val="24"/>
          <w:lang w:val="en-US"/>
        </w:rPr>
        <w:t xml:space="preserve"> 0,002. </w:t>
      </w:r>
      <w:r w:rsidRPr="006F7C83">
        <w:rPr>
          <w:rFonts w:ascii="Times New Roman" w:hAnsi="Times New Roman"/>
          <w:sz w:val="24"/>
          <w:szCs w:val="24"/>
          <w:lang w:val="en-US"/>
        </w:rPr>
        <w:t>Artinya ada perbedaan yang signifikan pengetahuan gizi pasien DM sebelum dan sesudah diberikan konseling gizi atau dengan kata lain konseling gizi dapat meningkatkan pengetahuan gizi pasien DM.</w:t>
      </w:r>
    </w:p>
    <w:p w:rsidR="00306BEC" w:rsidRDefault="00C6747C" w:rsidP="001D2864">
      <w:pPr>
        <w:pStyle w:val="ListParagraph"/>
        <w:spacing w:before="240"/>
        <w:ind w:left="567"/>
        <w:jc w:val="center"/>
        <w:rPr>
          <w:rFonts w:ascii="Times New Roman" w:hAnsi="Times New Roman"/>
          <w:sz w:val="24"/>
          <w:szCs w:val="24"/>
          <w:lang w:val="en-US"/>
        </w:rPr>
      </w:pPr>
      <w:r>
        <w:rPr>
          <w:rFonts w:ascii="Times New Roman" w:hAnsi="Times New Roman"/>
          <w:sz w:val="24"/>
          <w:szCs w:val="24"/>
          <w:lang w:val="en-US"/>
        </w:rPr>
        <w:t>Tabel 6</w:t>
      </w:r>
      <w:r w:rsidR="00202375">
        <w:rPr>
          <w:rFonts w:ascii="Times New Roman" w:hAnsi="Times New Roman"/>
          <w:sz w:val="24"/>
          <w:szCs w:val="24"/>
          <w:lang w:val="en-US"/>
        </w:rPr>
        <w:t xml:space="preserve">. </w:t>
      </w:r>
      <w:r w:rsidR="00306BEC" w:rsidRPr="00306BEC">
        <w:rPr>
          <w:rFonts w:ascii="Times New Roman" w:hAnsi="Times New Roman"/>
          <w:sz w:val="24"/>
          <w:szCs w:val="24"/>
          <w:lang w:val="en-US"/>
        </w:rPr>
        <w:t xml:space="preserve">Kepatuhan Diet </w:t>
      </w:r>
      <w:r w:rsidR="00202375">
        <w:rPr>
          <w:rFonts w:ascii="Times New Roman" w:hAnsi="Times New Roman"/>
          <w:sz w:val="24"/>
          <w:szCs w:val="24"/>
          <w:lang w:val="en-US"/>
        </w:rPr>
        <w:t>Pasien S</w:t>
      </w:r>
      <w:r w:rsidR="00306BEC" w:rsidRPr="00306BEC">
        <w:rPr>
          <w:rFonts w:ascii="Times New Roman" w:hAnsi="Times New Roman"/>
          <w:sz w:val="24"/>
          <w:szCs w:val="24"/>
          <w:lang w:val="en-US"/>
        </w:rPr>
        <w:t xml:space="preserve">ebelum </w:t>
      </w:r>
      <w:r w:rsidR="00AC5016">
        <w:rPr>
          <w:rFonts w:ascii="Times New Roman" w:hAnsi="Times New Roman"/>
          <w:sz w:val="24"/>
          <w:szCs w:val="24"/>
          <w:lang w:val="en-US"/>
        </w:rPr>
        <w:t>dan Sesudah Konseling Gizi</w:t>
      </w:r>
    </w:p>
    <w:tbl>
      <w:tblPr>
        <w:tblW w:w="70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709"/>
        <w:gridCol w:w="850"/>
        <w:gridCol w:w="709"/>
        <w:gridCol w:w="850"/>
        <w:gridCol w:w="1560"/>
      </w:tblGrid>
      <w:tr w:rsidR="002E4F55" w:rsidTr="00D01A00">
        <w:trPr>
          <w:trHeight w:val="137"/>
        </w:trPr>
        <w:tc>
          <w:tcPr>
            <w:tcW w:w="2410" w:type="dxa"/>
            <w:vMerge w:val="restart"/>
            <w:tcBorders>
              <w:top w:val="single" w:sz="4" w:space="0" w:color="auto"/>
              <w:left w:val="nil"/>
              <w:bottom w:val="single" w:sz="2" w:space="0" w:color="auto"/>
              <w:right w:val="nil"/>
            </w:tcBorders>
            <w:shd w:val="clear" w:color="auto" w:fill="auto"/>
            <w:vAlign w:val="center"/>
          </w:tcPr>
          <w:p w:rsidR="002E4F55" w:rsidRPr="001262A8" w:rsidRDefault="001262A8" w:rsidP="001D2864">
            <w:pPr>
              <w:pStyle w:val="ListParagraph"/>
              <w:spacing w:after="0"/>
              <w:ind w:left="0"/>
              <w:jc w:val="center"/>
              <w:rPr>
                <w:rFonts w:ascii="Arial" w:hAnsi="Arial" w:cs="Arial"/>
                <w:sz w:val="24"/>
                <w:lang w:val="en-US"/>
              </w:rPr>
            </w:pPr>
            <w:r>
              <w:rPr>
                <w:rFonts w:ascii="Arial" w:hAnsi="Arial" w:cs="Arial"/>
                <w:sz w:val="24"/>
                <w:lang w:val="en-US"/>
              </w:rPr>
              <w:t>Kepatuhan diet</w:t>
            </w:r>
          </w:p>
        </w:tc>
        <w:tc>
          <w:tcPr>
            <w:tcW w:w="1559" w:type="dxa"/>
            <w:gridSpan w:val="2"/>
            <w:tcBorders>
              <w:top w:val="single" w:sz="2" w:space="0" w:color="auto"/>
              <w:left w:val="nil"/>
              <w:bottom w:val="single" w:sz="2" w:space="0" w:color="auto"/>
              <w:right w:val="nil"/>
            </w:tcBorders>
            <w:shd w:val="clear" w:color="auto" w:fill="auto"/>
            <w:vAlign w:val="center"/>
          </w:tcPr>
          <w:p w:rsidR="002E4F55" w:rsidRPr="00BF284A" w:rsidRDefault="002E4F55" w:rsidP="001D2864">
            <w:pPr>
              <w:pStyle w:val="ListParagraph"/>
              <w:spacing w:after="0"/>
              <w:ind w:left="0"/>
              <w:jc w:val="center"/>
              <w:rPr>
                <w:rFonts w:ascii="Times New Roman" w:hAnsi="Times New Roman"/>
                <w:sz w:val="24"/>
                <w:lang w:val="en-US"/>
              </w:rPr>
            </w:pPr>
            <w:r w:rsidRPr="00BF284A">
              <w:rPr>
                <w:rFonts w:ascii="Times New Roman" w:hAnsi="Times New Roman"/>
                <w:sz w:val="24"/>
                <w:lang w:val="en-US"/>
              </w:rPr>
              <w:t>Sebelum</w:t>
            </w:r>
          </w:p>
        </w:tc>
        <w:tc>
          <w:tcPr>
            <w:tcW w:w="1559" w:type="dxa"/>
            <w:gridSpan w:val="2"/>
            <w:tcBorders>
              <w:top w:val="single" w:sz="2" w:space="0" w:color="auto"/>
              <w:left w:val="nil"/>
              <w:bottom w:val="single" w:sz="2" w:space="0" w:color="auto"/>
              <w:right w:val="nil"/>
            </w:tcBorders>
            <w:shd w:val="clear" w:color="auto" w:fill="auto"/>
            <w:vAlign w:val="center"/>
          </w:tcPr>
          <w:p w:rsidR="002E4F55" w:rsidRPr="00BF284A" w:rsidRDefault="002E4F55" w:rsidP="001D2864">
            <w:pPr>
              <w:pStyle w:val="ListParagraph"/>
              <w:spacing w:after="0"/>
              <w:ind w:left="0"/>
              <w:jc w:val="center"/>
              <w:rPr>
                <w:rFonts w:ascii="Times New Roman" w:hAnsi="Times New Roman"/>
                <w:sz w:val="24"/>
                <w:lang w:val="en-US"/>
              </w:rPr>
            </w:pPr>
            <w:r w:rsidRPr="00BF284A">
              <w:rPr>
                <w:rFonts w:ascii="Times New Roman" w:hAnsi="Times New Roman"/>
                <w:sz w:val="24"/>
                <w:lang w:val="en-US"/>
              </w:rPr>
              <w:t>Sesudah</w:t>
            </w:r>
          </w:p>
        </w:tc>
        <w:tc>
          <w:tcPr>
            <w:tcW w:w="1560" w:type="dxa"/>
            <w:vMerge w:val="restart"/>
            <w:tcBorders>
              <w:top w:val="single" w:sz="2" w:space="0" w:color="auto"/>
              <w:left w:val="nil"/>
              <w:right w:val="nil"/>
            </w:tcBorders>
            <w:shd w:val="clear" w:color="auto" w:fill="auto"/>
            <w:vAlign w:val="center"/>
          </w:tcPr>
          <w:p w:rsidR="002E4F55" w:rsidRPr="00BF284A" w:rsidRDefault="002E4F55" w:rsidP="001D2864">
            <w:pPr>
              <w:pStyle w:val="ListParagraph"/>
              <w:spacing w:after="0"/>
              <w:ind w:left="0"/>
              <w:jc w:val="center"/>
              <w:rPr>
                <w:rFonts w:ascii="Times New Roman" w:hAnsi="Times New Roman"/>
                <w:sz w:val="24"/>
                <w:lang w:val="en-US"/>
              </w:rPr>
            </w:pPr>
            <w:r w:rsidRPr="00BF284A">
              <w:rPr>
                <w:rFonts w:ascii="Times New Roman" w:hAnsi="Times New Roman"/>
                <w:sz w:val="24"/>
              </w:rPr>
              <w:t xml:space="preserve">Nilai </w:t>
            </w:r>
            <w:r w:rsidRPr="00BF284A">
              <w:rPr>
                <w:rFonts w:ascii="Times New Roman" w:hAnsi="Times New Roman"/>
                <w:i/>
                <w:sz w:val="24"/>
              </w:rPr>
              <w:t>p</w:t>
            </w:r>
          </w:p>
        </w:tc>
      </w:tr>
      <w:tr w:rsidR="002E4F55" w:rsidTr="00D01A00">
        <w:trPr>
          <w:trHeight w:val="328"/>
        </w:trPr>
        <w:tc>
          <w:tcPr>
            <w:tcW w:w="2410" w:type="dxa"/>
            <w:vMerge/>
            <w:tcBorders>
              <w:top w:val="nil"/>
              <w:left w:val="nil"/>
              <w:bottom w:val="single" w:sz="2" w:space="0" w:color="auto"/>
              <w:right w:val="nil"/>
            </w:tcBorders>
            <w:shd w:val="clear" w:color="auto" w:fill="auto"/>
            <w:vAlign w:val="center"/>
          </w:tcPr>
          <w:p w:rsidR="002E4F55" w:rsidRPr="007F037D" w:rsidRDefault="002E4F55" w:rsidP="001D2864">
            <w:pPr>
              <w:pStyle w:val="ListParagraph"/>
              <w:spacing w:after="0"/>
              <w:ind w:left="0"/>
              <w:jc w:val="center"/>
              <w:rPr>
                <w:rFonts w:ascii="Arial" w:hAnsi="Arial" w:cs="Arial"/>
                <w:sz w:val="24"/>
              </w:rPr>
            </w:pPr>
          </w:p>
        </w:tc>
        <w:tc>
          <w:tcPr>
            <w:tcW w:w="709" w:type="dxa"/>
            <w:tcBorders>
              <w:top w:val="single" w:sz="2" w:space="0" w:color="auto"/>
              <w:left w:val="nil"/>
              <w:bottom w:val="single" w:sz="2" w:space="0" w:color="auto"/>
              <w:right w:val="nil"/>
            </w:tcBorders>
            <w:shd w:val="clear" w:color="auto" w:fill="auto"/>
            <w:vAlign w:val="center"/>
          </w:tcPr>
          <w:p w:rsidR="002E4F55" w:rsidRPr="00BF284A" w:rsidRDefault="002E4F55" w:rsidP="001D2864">
            <w:pPr>
              <w:pStyle w:val="ListParagraph"/>
              <w:spacing w:after="0"/>
              <w:ind w:left="0"/>
              <w:jc w:val="center"/>
              <w:rPr>
                <w:rFonts w:ascii="Times New Roman" w:hAnsi="Times New Roman"/>
                <w:sz w:val="24"/>
                <w:lang w:val="en-US"/>
              </w:rPr>
            </w:pPr>
            <w:r w:rsidRPr="00BF284A">
              <w:rPr>
                <w:rFonts w:ascii="Times New Roman" w:hAnsi="Times New Roman"/>
                <w:sz w:val="24"/>
                <w:lang w:val="en-US"/>
              </w:rPr>
              <w:t xml:space="preserve">n </w:t>
            </w:r>
          </w:p>
        </w:tc>
        <w:tc>
          <w:tcPr>
            <w:tcW w:w="850" w:type="dxa"/>
            <w:tcBorders>
              <w:top w:val="single" w:sz="2" w:space="0" w:color="auto"/>
              <w:left w:val="nil"/>
              <w:bottom w:val="single" w:sz="2" w:space="0" w:color="auto"/>
              <w:right w:val="nil"/>
            </w:tcBorders>
            <w:shd w:val="clear" w:color="auto" w:fill="auto"/>
            <w:vAlign w:val="center"/>
          </w:tcPr>
          <w:p w:rsidR="002E4F55" w:rsidRPr="00BF284A" w:rsidRDefault="002E4F55" w:rsidP="001D2864">
            <w:pPr>
              <w:pStyle w:val="ListParagraph"/>
              <w:spacing w:after="0"/>
              <w:ind w:left="0"/>
              <w:jc w:val="center"/>
              <w:rPr>
                <w:rFonts w:ascii="Times New Roman" w:hAnsi="Times New Roman"/>
                <w:sz w:val="24"/>
              </w:rPr>
            </w:pPr>
            <w:r w:rsidRPr="00BF284A">
              <w:rPr>
                <w:rFonts w:ascii="Times New Roman" w:hAnsi="Times New Roman"/>
                <w:sz w:val="24"/>
              </w:rPr>
              <w:t>%</w:t>
            </w:r>
          </w:p>
        </w:tc>
        <w:tc>
          <w:tcPr>
            <w:tcW w:w="709" w:type="dxa"/>
            <w:tcBorders>
              <w:top w:val="single" w:sz="2" w:space="0" w:color="auto"/>
              <w:left w:val="nil"/>
              <w:bottom w:val="single" w:sz="2" w:space="0" w:color="auto"/>
              <w:right w:val="nil"/>
            </w:tcBorders>
            <w:shd w:val="clear" w:color="auto" w:fill="auto"/>
            <w:vAlign w:val="center"/>
          </w:tcPr>
          <w:p w:rsidR="002E4F55" w:rsidRPr="000B3C74" w:rsidRDefault="001C3B58" w:rsidP="001D2864">
            <w:pPr>
              <w:pStyle w:val="ListParagraph"/>
              <w:spacing w:after="0"/>
              <w:ind w:left="0"/>
              <w:jc w:val="center"/>
              <w:rPr>
                <w:rFonts w:ascii="Times New Roman" w:hAnsi="Times New Roman"/>
                <w:sz w:val="24"/>
                <w:lang w:val="en-US"/>
              </w:rPr>
            </w:pPr>
            <w:r w:rsidRPr="000B3C74">
              <w:rPr>
                <w:rFonts w:ascii="Times New Roman" w:hAnsi="Times New Roman"/>
                <w:sz w:val="24"/>
                <w:lang w:val="en-US"/>
              </w:rPr>
              <w:t>N</w:t>
            </w:r>
          </w:p>
        </w:tc>
        <w:tc>
          <w:tcPr>
            <w:tcW w:w="850" w:type="dxa"/>
            <w:tcBorders>
              <w:top w:val="single" w:sz="2" w:space="0" w:color="auto"/>
              <w:left w:val="nil"/>
              <w:bottom w:val="single" w:sz="2" w:space="0" w:color="auto"/>
              <w:right w:val="nil"/>
            </w:tcBorders>
            <w:shd w:val="clear" w:color="auto" w:fill="auto"/>
            <w:vAlign w:val="center"/>
          </w:tcPr>
          <w:p w:rsidR="002E4F55" w:rsidRPr="000B3C74" w:rsidRDefault="002E4F55" w:rsidP="001D2864">
            <w:pPr>
              <w:pStyle w:val="ListParagraph"/>
              <w:spacing w:after="0"/>
              <w:ind w:left="0"/>
              <w:jc w:val="center"/>
              <w:rPr>
                <w:rFonts w:ascii="Times New Roman" w:hAnsi="Times New Roman"/>
                <w:sz w:val="24"/>
              </w:rPr>
            </w:pPr>
            <w:r w:rsidRPr="000B3C74">
              <w:rPr>
                <w:rFonts w:ascii="Times New Roman" w:hAnsi="Times New Roman"/>
                <w:sz w:val="24"/>
              </w:rPr>
              <w:t>%</w:t>
            </w:r>
          </w:p>
        </w:tc>
        <w:tc>
          <w:tcPr>
            <w:tcW w:w="1560" w:type="dxa"/>
            <w:vMerge/>
            <w:tcBorders>
              <w:left w:val="nil"/>
              <w:bottom w:val="single" w:sz="2" w:space="0" w:color="auto"/>
              <w:right w:val="nil"/>
            </w:tcBorders>
            <w:shd w:val="clear" w:color="auto" w:fill="auto"/>
            <w:vAlign w:val="center"/>
          </w:tcPr>
          <w:p w:rsidR="002E4F55" w:rsidRPr="007F037D" w:rsidRDefault="002E4F55" w:rsidP="001D2864">
            <w:pPr>
              <w:pStyle w:val="ListParagraph"/>
              <w:spacing w:after="0"/>
              <w:ind w:left="0"/>
              <w:jc w:val="center"/>
              <w:rPr>
                <w:rFonts w:ascii="Arial" w:hAnsi="Arial" w:cs="Arial"/>
                <w:sz w:val="24"/>
              </w:rPr>
            </w:pPr>
          </w:p>
        </w:tc>
      </w:tr>
      <w:tr w:rsidR="002E4F55" w:rsidRPr="00BF284A" w:rsidTr="00B26114">
        <w:trPr>
          <w:trHeight w:val="346"/>
        </w:trPr>
        <w:tc>
          <w:tcPr>
            <w:tcW w:w="2410" w:type="dxa"/>
            <w:tcBorders>
              <w:top w:val="single" w:sz="2" w:space="0" w:color="auto"/>
              <w:left w:val="nil"/>
              <w:bottom w:val="nil"/>
              <w:right w:val="nil"/>
            </w:tcBorders>
            <w:shd w:val="clear" w:color="auto" w:fill="auto"/>
            <w:vAlign w:val="bottom"/>
          </w:tcPr>
          <w:p w:rsidR="002E4F55" w:rsidRDefault="002E4F55" w:rsidP="001D2864">
            <w:pPr>
              <w:pStyle w:val="ListParagraph"/>
              <w:spacing w:after="0"/>
              <w:ind w:left="0"/>
              <w:jc w:val="center"/>
              <w:rPr>
                <w:rFonts w:ascii="Times New Roman" w:hAnsi="Times New Roman"/>
                <w:sz w:val="24"/>
                <w:lang w:val="en-US"/>
              </w:rPr>
            </w:pPr>
            <w:r w:rsidRPr="00BF284A">
              <w:rPr>
                <w:rFonts w:ascii="Times New Roman" w:hAnsi="Times New Roman"/>
                <w:sz w:val="24"/>
                <w:lang w:val="en-US"/>
              </w:rPr>
              <w:t>Patuh</w:t>
            </w:r>
          </w:p>
          <w:p w:rsidR="00B26114" w:rsidRPr="00BF284A" w:rsidRDefault="00B26114" w:rsidP="001D2864">
            <w:pPr>
              <w:pStyle w:val="ListParagraph"/>
              <w:spacing w:after="0"/>
              <w:ind w:left="0"/>
              <w:jc w:val="center"/>
              <w:rPr>
                <w:rFonts w:ascii="Times New Roman" w:hAnsi="Times New Roman"/>
                <w:sz w:val="24"/>
                <w:lang w:val="en-US"/>
              </w:rPr>
            </w:pPr>
            <w:r>
              <w:rPr>
                <w:rFonts w:ascii="Times New Roman" w:hAnsi="Times New Roman"/>
                <w:sz w:val="24"/>
                <w:lang w:val="en-US"/>
              </w:rPr>
              <w:t>Tidak patuh</w:t>
            </w:r>
          </w:p>
        </w:tc>
        <w:tc>
          <w:tcPr>
            <w:tcW w:w="709" w:type="dxa"/>
            <w:tcBorders>
              <w:top w:val="single" w:sz="2" w:space="0" w:color="auto"/>
              <w:left w:val="nil"/>
              <w:bottom w:val="nil"/>
              <w:right w:val="nil"/>
            </w:tcBorders>
            <w:shd w:val="clear" w:color="auto" w:fill="auto"/>
            <w:vAlign w:val="bottom"/>
          </w:tcPr>
          <w:p w:rsidR="002E4F55" w:rsidRDefault="002E4F55" w:rsidP="001D2864">
            <w:pPr>
              <w:pStyle w:val="ListParagraph"/>
              <w:spacing w:after="0"/>
              <w:ind w:left="0"/>
              <w:jc w:val="center"/>
              <w:rPr>
                <w:rFonts w:ascii="Times New Roman" w:hAnsi="Times New Roman"/>
                <w:sz w:val="24"/>
                <w:lang w:val="en-US"/>
              </w:rPr>
            </w:pPr>
            <w:r w:rsidRPr="00BF284A">
              <w:rPr>
                <w:rFonts w:ascii="Times New Roman" w:hAnsi="Times New Roman"/>
                <w:sz w:val="24"/>
                <w:lang w:val="en-US"/>
              </w:rPr>
              <w:t>11</w:t>
            </w:r>
          </w:p>
          <w:p w:rsidR="00B26114" w:rsidRPr="00BF284A" w:rsidRDefault="00B26114" w:rsidP="001D2864">
            <w:pPr>
              <w:pStyle w:val="ListParagraph"/>
              <w:spacing w:after="0"/>
              <w:ind w:left="0"/>
              <w:jc w:val="center"/>
              <w:rPr>
                <w:rFonts w:ascii="Times New Roman" w:hAnsi="Times New Roman"/>
                <w:sz w:val="24"/>
                <w:lang w:val="en-US"/>
              </w:rPr>
            </w:pPr>
            <w:r>
              <w:rPr>
                <w:rFonts w:ascii="Times New Roman" w:hAnsi="Times New Roman"/>
                <w:sz w:val="24"/>
                <w:lang w:val="en-US"/>
              </w:rPr>
              <w:t>9</w:t>
            </w:r>
          </w:p>
        </w:tc>
        <w:tc>
          <w:tcPr>
            <w:tcW w:w="850" w:type="dxa"/>
            <w:tcBorders>
              <w:top w:val="single" w:sz="2" w:space="0" w:color="auto"/>
              <w:left w:val="nil"/>
              <w:bottom w:val="nil"/>
              <w:right w:val="nil"/>
            </w:tcBorders>
            <w:shd w:val="clear" w:color="auto" w:fill="auto"/>
            <w:vAlign w:val="bottom"/>
          </w:tcPr>
          <w:p w:rsidR="002E4F55" w:rsidRDefault="002E4F55" w:rsidP="001D2864">
            <w:pPr>
              <w:pStyle w:val="ListParagraph"/>
              <w:spacing w:after="0"/>
              <w:ind w:left="0"/>
              <w:jc w:val="center"/>
              <w:rPr>
                <w:rFonts w:ascii="Times New Roman" w:hAnsi="Times New Roman"/>
                <w:sz w:val="24"/>
                <w:lang w:val="en-US"/>
              </w:rPr>
            </w:pPr>
            <w:r w:rsidRPr="00BF284A">
              <w:rPr>
                <w:rFonts w:ascii="Times New Roman" w:hAnsi="Times New Roman"/>
                <w:sz w:val="24"/>
                <w:lang w:val="en-US"/>
              </w:rPr>
              <w:t>55,0</w:t>
            </w:r>
          </w:p>
          <w:p w:rsidR="00B26114" w:rsidRPr="00BF284A" w:rsidRDefault="00B26114" w:rsidP="001D2864">
            <w:pPr>
              <w:pStyle w:val="ListParagraph"/>
              <w:spacing w:after="0"/>
              <w:ind w:left="0"/>
              <w:jc w:val="center"/>
              <w:rPr>
                <w:rFonts w:ascii="Times New Roman" w:hAnsi="Times New Roman"/>
                <w:sz w:val="24"/>
                <w:lang w:val="en-US"/>
              </w:rPr>
            </w:pPr>
            <w:r>
              <w:rPr>
                <w:rFonts w:ascii="Times New Roman" w:hAnsi="Times New Roman"/>
                <w:sz w:val="24"/>
                <w:lang w:val="en-US"/>
              </w:rPr>
              <w:t>45,0</w:t>
            </w:r>
          </w:p>
        </w:tc>
        <w:tc>
          <w:tcPr>
            <w:tcW w:w="709" w:type="dxa"/>
            <w:tcBorders>
              <w:top w:val="single" w:sz="2" w:space="0" w:color="auto"/>
              <w:left w:val="nil"/>
              <w:bottom w:val="nil"/>
              <w:right w:val="nil"/>
            </w:tcBorders>
            <w:shd w:val="clear" w:color="auto" w:fill="auto"/>
            <w:vAlign w:val="bottom"/>
          </w:tcPr>
          <w:p w:rsidR="002E4F55" w:rsidRDefault="002E4F55" w:rsidP="001D2864">
            <w:pPr>
              <w:pStyle w:val="ListParagraph"/>
              <w:spacing w:after="0"/>
              <w:ind w:left="0"/>
              <w:jc w:val="center"/>
              <w:rPr>
                <w:rFonts w:ascii="Times New Roman" w:hAnsi="Times New Roman"/>
                <w:sz w:val="24"/>
                <w:lang w:val="en-US"/>
              </w:rPr>
            </w:pPr>
            <w:r w:rsidRPr="00BF284A">
              <w:rPr>
                <w:rFonts w:ascii="Times New Roman" w:hAnsi="Times New Roman"/>
                <w:sz w:val="24"/>
                <w:lang w:val="en-US"/>
              </w:rPr>
              <w:t>16</w:t>
            </w:r>
          </w:p>
          <w:p w:rsidR="00B26114" w:rsidRPr="00BF284A" w:rsidRDefault="00B26114" w:rsidP="001D2864">
            <w:pPr>
              <w:pStyle w:val="ListParagraph"/>
              <w:spacing w:after="0"/>
              <w:ind w:left="0"/>
              <w:jc w:val="center"/>
              <w:rPr>
                <w:rFonts w:ascii="Times New Roman" w:hAnsi="Times New Roman"/>
                <w:sz w:val="24"/>
                <w:lang w:val="en-US"/>
              </w:rPr>
            </w:pPr>
            <w:r>
              <w:rPr>
                <w:rFonts w:ascii="Times New Roman" w:hAnsi="Times New Roman"/>
                <w:sz w:val="24"/>
                <w:lang w:val="en-US"/>
              </w:rPr>
              <w:t>4</w:t>
            </w:r>
          </w:p>
        </w:tc>
        <w:tc>
          <w:tcPr>
            <w:tcW w:w="850" w:type="dxa"/>
            <w:tcBorders>
              <w:top w:val="single" w:sz="2" w:space="0" w:color="auto"/>
              <w:left w:val="nil"/>
              <w:bottom w:val="nil"/>
              <w:right w:val="nil"/>
            </w:tcBorders>
            <w:shd w:val="clear" w:color="auto" w:fill="auto"/>
            <w:vAlign w:val="bottom"/>
          </w:tcPr>
          <w:p w:rsidR="002E4F55" w:rsidRDefault="002E4F55" w:rsidP="001D2864">
            <w:pPr>
              <w:pStyle w:val="ListParagraph"/>
              <w:spacing w:after="0"/>
              <w:ind w:left="0"/>
              <w:jc w:val="center"/>
              <w:rPr>
                <w:rFonts w:ascii="Times New Roman" w:hAnsi="Times New Roman"/>
                <w:sz w:val="24"/>
                <w:lang w:val="en-US"/>
              </w:rPr>
            </w:pPr>
            <w:r w:rsidRPr="00BF284A">
              <w:rPr>
                <w:rFonts w:ascii="Times New Roman" w:hAnsi="Times New Roman"/>
                <w:sz w:val="24"/>
                <w:lang w:val="en-US"/>
              </w:rPr>
              <w:t>80,0</w:t>
            </w:r>
          </w:p>
          <w:p w:rsidR="00B26114" w:rsidRPr="00BF284A" w:rsidRDefault="00B26114" w:rsidP="001D2864">
            <w:pPr>
              <w:pStyle w:val="ListParagraph"/>
              <w:spacing w:after="0"/>
              <w:ind w:left="0"/>
              <w:jc w:val="center"/>
              <w:rPr>
                <w:rFonts w:ascii="Times New Roman" w:hAnsi="Times New Roman"/>
                <w:sz w:val="24"/>
                <w:lang w:val="en-US"/>
              </w:rPr>
            </w:pPr>
            <w:r>
              <w:rPr>
                <w:rFonts w:ascii="Times New Roman" w:hAnsi="Times New Roman"/>
                <w:sz w:val="24"/>
                <w:lang w:val="en-US"/>
              </w:rPr>
              <w:t>20,0</w:t>
            </w:r>
          </w:p>
        </w:tc>
        <w:tc>
          <w:tcPr>
            <w:tcW w:w="1560" w:type="dxa"/>
            <w:vMerge w:val="restart"/>
            <w:tcBorders>
              <w:top w:val="single" w:sz="2" w:space="0" w:color="auto"/>
              <w:left w:val="nil"/>
              <w:right w:val="nil"/>
            </w:tcBorders>
            <w:shd w:val="clear" w:color="auto" w:fill="auto"/>
            <w:vAlign w:val="center"/>
          </w:tcPr>
          <w:p w:rsidR="002E4F55" w:rsidRPr="00BF284A" w:rsidRDefault="002E4F55" w:rsidP="001D2864">
            <w:pPr>
              <w:pStyle w:val="ListParagraph"/>
              <w:spacing w:after="0"/>
              <w:ind w:left="0"/>
              <w:jc w:val="center"/>
              <w:rPr>
                <w:rFonts w:ascii="Times New Roman" w:hAnsi="Times New Roman"/>
                <w:sz w:val="24"/>
                <w:lang w:val="en-US"/>
              </w:rPr>
            </w:pPr>
            <w:r w:rsidRPr="00BF284A">
              <w:rPr>
                <w:rFonts w:ascii="Times New Roman" w:hAnsi="Times New Roman"/>
                <w:sz w:val="24"/>
                <w:lang w:val="en-US"/>
              </w:rPr>
              <w:t>0,003</w:t>
            </w:r>
          </w:p>
        </w:tc>
      </w:tr>
      <w:tr w:rsidR="002E4F55" w:rsidRPr="00BF284A" w:rsidTr="001262A8">
        <w:trPr>
          <w:trHeight w:val="323"/>
        </w:trPr>
        <w:tc>
          <w:tcPr>
            <w:tcW w:w="2410" w:type="dxa"/>
            <w:tcBorders>
              <w:top w:val="single" w:sz="2" w:space="0" w:color="auto"/>
              <w:left w:val="nil"/>
              <w:bottom w:val="single" w:sz="2" w:space="0" w:color="auto"/>
              <w:right w:val="nil"/>
            </w:tcBorders>
            <w:shd w:val="clear" w:color="auto" w:fill="auto"/>
            <w:vAlign w:val="bottom"/>
          </w:tcPr>
          <w:p w:rsidR="002E4F55" w:rsidRPr="00BF284A" w:rsidRDefault="001262A8" w:rsidP="001D2864">
            <w:pPr>
              <w:pStyle w:val="ListParagraph"/>
              <w:spacing w:after="0"/>
              <w:ind w:left="0"/>
              <w:jc w:val="center"/>
              <w:rPr>
                <w:rFonts w:ascii="Times New Roman" w:hAnsi="Times New Roman"/>
                <w:sz w:val="24"/>
                <w:lang w:val="en-US"/>
              </w:rPr>
            </w:pPr>
            <w:r>
              <w:rPr>
                <w:rFonts w:ascii="Times New Roman" w:hAnsi="Times New Roman"/>
                <w:sz w:val="24"/>
                <w:lang w:val="en-US"/>
              </w:rPr>
              <w:t>Jumlah</w:t>
            </w:r>
          </w:p>
        </w:tc>
        <w:tc>
          <w:tcPr>
            <w:tcW w:w="709" w:type="dxa"/>
            <w:tcBorders>
              <w:top w:val="single" w:sz="2" w:space="0" w:color="auto"/>
              <w:left w:val="nil"/>
              <w:bottom w:val="single" w:sz="2" w:space="0" w:color="auto"/>
              <w:right w:val="nil"/>
            </w:tcBorders>
            <w:shd w:val="clear" w:color="auto" w:fill="auto"/>
            <w:vAlign w:val="bottom"/>
          </w:tcPr>
          <w:p w:rsidR="002E4F55" w:rsidRPr="00BF284A" w:rsidRDefault="001262A8" w:rsidP="001D2864">
            <w:pPr>
              <w:pStyle w:val="ListParagraph"/>
              <w:spacing w:after="0"/>
              <w:ind w:left="0"/>
              <w:jc w:val="center"/>
              <w:rPr>
                <w:rFonts w:ascii="Times New Roman" w:hAnsi="Times New Roman"/>
                <w:sz w:val="24"/>
                <w:lang w:val="en-US"/>
              </w:rPr>
            </w:pPr>
            <w:r>
              <w:rPr>
                <w:rFonts w:ascii="Times New Roman" w:hAnsi="Times New Roman"/>
                <w:sz w:val="24"/>
                <w:lang w:val="en-US"/>
              </w:rPr>
              <w:t>20</w:t>
            </w:r>
          </w:p>
        </w:tc>
        <w:tc>
          <w:tcPr>
            <w:tcW w:w="850" w:type="dxa"/>
            <w:tcBorders>
              <w:top w:val="single" w:sz="2" w:space="0" w:color="auto"/>
              <w:left w:val="nil"/>
              <w:bottom w:val="single" w:sz="2" w:space="0" w:color="auto"/>
              <w:right w:val="nil"/>
            </w:tcBorders>
            <w:shd w:val="clear" w:color="auto" w:fill="auto"/>
            <w:vAlign w:val="bottom"/>
          </w:tcPr>
          <w:p w:rsidR="002E4F55" w:rsidRPr="00BF284A" w:rsidRDefault="001262A8" w:rsidP="001D2864">
            <w:pPr>
              <w:pStyle w:val="ListParagraph"/>
              <w:spacing w:after="0"/>
              <w:ind w:left="0"/>
              <w:jc w:val="center"/>
              <w:rPr>
                <w:rFonts w:ascii="Times New Roman" w:hAnsi="Times New Roman"/>
                <w:sz w:val="24"/>
                <w:lang w:val="en-US"/>
              </w:rPr>
            </w:pPr>
            <w:r>
              <w:rPr>
                <w:rFonts w:ascii="Times New Roman" w:hAnsi="Times New Roman"/>
                <w:sz w:val="24"/>
                <w:lang w:val="en-US"/>
              </w:rPr>
              <w:t>100</w:t>
            </w:r>
          </w:p>
        </w:tc>
        <w:tc>
          <w:tcPr>
            <w:tcW w:w="709" w:type="dxa"/>
            <w:tcBorders>
              <w:top w:val="single" w:sz="2" w:space="0" w:color="auto"/>
              <w:left w:val="nil"/>
              <w:bottom w:val="single" w:sz="2" w:space="0" w:color="auto"/>
              <w:right w:val="nil"/>
            </w:tcBorders>
            <w:shd w:val="clear" w:color="auto" w:fill="auto"/>
            <w:vAlign w:val="bottom"/>
          </w:tcPr>
          <w:p w:rsidR="002E4F55" w:rsidRPr="00BF284A" w:rsidRDefault="001262A8" w:rsidP="001D2864">
            <w:pPr>
              <w:pStyle w:val="ListParagraph"/>
              <w:spacing w:after="0"/>
              <w:ind w:left="0"/>
              <w:jc w:val="center"/>
              <w:rPr>
                <w:rFonts w:ascii="Times New Roman" w:hAnsi="Times New Roman"/>
                <w:sz w:val="24"/>
                <w:lang w:val="en-US"/>
              </w:rPr>
            </w:pPr>
            <w:r>
              <w:rPr>
                <w:rFonts w:ascii="Times New Roman" w:hAnsi="Times New Roman"/>
                <w:sz w:val="24"/>
                <w:lang w:val="en-US"/>
              </w:rPr>
              <w:t>20</w:t>
            </w:r>
          </w:p>
        </w:tc>
        <w:tc>
          <w:tcPr>
            <w:tcW w:w="850" w:type="dxa"/>
            <w:tcBorders>
              <w:top w:val="single" w:sz="2" w:space="0" w:color="auto"/>
              <w:left w:val="nil"/>
              <w:bottom w:val="single" w:sz="2" w:space="0" w:color="auto"/>
              <w:right w:val="nil"/>
            </w:tcBorders>
            <w:shd w:val="clear" w:color="auto" w:fill="auto"/>
            <w:vAlign w:val="bottom"/>
          </w:tcPr>
          <w:p w:rsidR="002E4F55" w:rsidRPr="00BF284A" w:rsidRDefault="001262A8" w:rsidP="001D2864">
            <w:pPr>
              <w:pStyle w:val="ListParagraph"/>
              <w:spacing w:after="0"/>
              <w:ind w:left="0"/>
              <w:jc w:val="center"/>
              <w:rPr>
                <w:rFonts w:ascii="Times New Roman" w:hAnsi="Times New Roman"/>
                <w:sz w:val="24"/>
                <w:lang w:val="en-US"/>
              </w:rPr>
            </w:pPr>
            <w:r>
              <w:rPr>
                <w:rFonts w:ascii="Times New Roman" w:hAnsi="Times New Roman"/>
                <w:sz w:val="24"/>
                <w:lang w:val="en-US"/>
              </w:rPr>
              <w:t>10</w:t>
            </w:r>
            <w:r w:rsidR="002E4F55" w:rsidRPr="00BF284A">
              <w:rPr>
                <w:rFonts w:ascii="Times New Roman" w:hAnsi="Times New Roman"/>
                <w:sz w:val="24"/>
                <w:lang w:val="en-US"/>
              </w:rPr>
              <w:t>0,0</w:t>
            </w:r>
          </w:p>
        </w:tc>
        <w:tc>
          <w:tcPr>
            <w:tcW w:w="1560" w:type="dxa"/>
            <w:vMerge/>
            <w:tcBorders>
              <w:left w:val="nil"/>
              <w:bottom w:val="single" w:sz="2" w:space="0" w:color="auto"/>
              <w:right w:val="nil"/>
            </w:tcBorders>
            <w:shd w:val="clear" w:color="auto" w:fill="auto"/>
            <w:vAlign w:val="center"/>
          </w:tcPr>
          <w:p w:rsidR="002E4F55" w:rsidRPr="00BF284A" w:rsidRDefault="002E4F55" w:rsidP="001D2864">
            <w:pPr>
              <w:pStyle w:val="ListParagraph"/>
              <w:spacing w:after="0"/>
              <w:ind w:left="0"/>
              <w:jc w:val="center"/>
              <w:rPr>
                <w:rFonts w:ascii="Times New Roman" w:hAnsi="Times New Roman"/>
                <w:sz w:val="24"/>
                <w:lang w:val="en-US"/>
              </w:rPr>
            </w:pPr>
          </w:p>
        </w:tc>
      </w:tr>
    </w:tbl>
    <w:p w:rsidR="00D628A4" w:rsidRDefault="00306BEC" w:rsidP="00C6747C">
      <w:pPr>
        <w:ind w:firstLine="720"/>
        <w:jc w:val="both"/>
        <w:rPr>
          <w:rFonts w:ascii="Times New Roman" w:hAnsi="Times New Roman"/>
          <w:sz w:val="24"/>
          <w:szCs w:val="24"/>
          <w:lang w:val="en-US"/>
        </w:rPr>
      </w:pPr>
      <w:r w:rsidRPr="00306BEC">
        <w:rPr>
          <w:rFonts w:ascii="Times New Roman" w:hAnsi="Times New Roman"/>
          <w:sz w:val="24"/>
          <w:szCs w:val="24"/>
          <w:lang w:val="en-US"/>
        </w:rPr>
        <w:t xml:space="preserve">Pada </w:t>
      </w:r>
      <w:r w:rsidR="00C6747C">
        <w:rPr>
          <w:rFonts w:ascii="Times New Roman" w:hAnsi="Times New Roman"/>
          <w:sz w:val="24"/>
          <w:szCs w:val="24"/>
          <w:lang w:val="en-US"/>
        </w:rPr>
        <w:t>tabel 6</w:t>
      </w:r>
      <w:r w:rsidRPr="00306BEC">
        <w:rPr>
          <w:rFonts w:ascii="Times New Roman" w:hAnsi="Times New Roman"/>
          <w:sz w:val="24"/>
          <w:szCs w:val="24"/>
          <w:lang w:val="en-US"/>
        </w:rPr>
        <w:t xml:space="preserve"> menunjukkan bahwa kepatuhan diet </w:t>
      </w:r>
      <w:r w:rsidR="00D01A00">
        <w:rPr>
          <w:rFonts w:ascii="Times New Roman" w:hAnsi="Times New Roman"/>
          <w:sz w:val="24"/>
          <w:szCs w:val="24"/>
          <w:lang w:val="en-US"/>
        </w:rPr>
        <w:t>sampel</w:t>
      </w:r>
      <w:r w:rsidRPr="00306BEC">
        <w:rPr>
          <w:rFonts w:ascii="Times New Roman" w:hAnsi="Times New Roman"/>
          <w:sz w:val="24"/>
          <w:szCs w:val="24"/>
          <w:lang w:val="en-US"/>
        </w:rPr>
        <w:t xml:space="preserve"> sebelum dilakukan konseling gizi pada kategori tidak patuh sebanyak 9 pasien (45,0%) menurun menjadi 4 pasien (20,0%) setelah diberikan konseling gizi. Sedangkan, kepatuhan diet </w:t>
      </w:r>
      <w:r w:rsidR="00D628A4">
        <w:rPr>
          <w:rFonts w:ascii="Times New Roman" w:hAnsi="Times New Roman"/>
          <w:sz w:val="24"/>
          <w:szCs w:val="24"/>
          <w:lang w:val="en-US"/>
        </w:rPr>
        <w:t>sampel</w:t>
      </w:r>
      <w:r w:rsidRPr="00306BEC">
        <w:rPr>
          <w:rFonts w:ascii="Times New Roman" w:hAnsi="Times New Roman"/>
          <w:sz w:val="24"/>
          <w:szCs w:val="24"/>
          <w:lang w:val="en-US"/>
        </w:rPr>
        <w:t xml:space="preserve"> yang patuh sebanyak 11 pasien (55,0%) meningkat menjadi 16 pasien (80,0%) setelah diberikan konseling gizi.</w:t>
      </w:r>
    </w:p>
    <w:p w:rsidR="002F4592" w:rsidRPr="00D628A4" w:rsidRDefault="00306BEC" w:rsidP="00D628A4">
      <w:pPr>
        <w:ind w:firstLine="720"/>
        <w:jc w:val="both"/>
        <w:rPr>
          <w:rFonts w:ascii="Times New Roman" w:hAnsi="Times New Roman"/>
          <w:sz w:val="24"/>
          <w:szCs w:val="24"/>
          <w:lang w:val="en-US"/>
        </w:rPr>
      </w:pPr>
      <w:r w:rsidRPr="00D628A4">
        <w:rPr>
          <w:rFonts w:ascii="Times New Roman" w:hAnsi="Times New Roman"/>
          <w:sz w:val="24"/>
          <w:szCs w:val="24"/>
          <w:lang w:val="en-US"/>
        </w:rPr>
        <w:t xml:space="preserve">Hasil analisis uji statistik dengan uji Wilcoxon menunjukkan nilai </w:t>
      </w:r>
      <w:r w:rsidRPr="00D628A4">
        <w:rPr>
          <w:rFonts w:ascii="Times New Roman" w:hAnsi="Times New Roman"/>
          <w:i/>
          <w:sz w:val="24"/>
          <w:szCs w:val="24"/>
        </w:rPr>
        <w:t>p=</w:t>
      </w:r>
      <w:r w:rsidRPr="00D628A4">
        <w:rPr>
          <w:rFonts w:ascii="Times New Roman" w:hAnsi="Times New Roman"/>
          <w:i/>
          <w:sz w:val="24"/>
          <w:szCs w:val="24"/>
          <w:lang w:val="en-US"/>
        </w:rPr>
        <w:t xml:space="preserve"> 0,003. </w:t>
      </w:r>
      <w:r w:rsidRPr="00D628A4">
        <w:rPr>
          <w:rFonts w:ascii="Times New Roman" w:hAnsi="Times New Roman"/>
          <w:sz w:val="24"/>
          <w:szCs w:val="24"/>
          <w:lang w:val="en-US"/>
        </w:rPr>
        <w:t>Artinya ada perbedaan yang signifikan kepatuhan diet pasien DM sebelum dan sesudah diberikan konseling gizi atau dengan kata lain konseling gizi dapat meningkatkan kepatuhan diet pasien DM.</w:t>
      </w:r>
    </w:p>
    <w:p w:rsidR="002F4592" w:rsidRPr="00317594" w:rsidRDefault="002F4592" w:rsidP="001D2864">
      <w:pPr>
        <w:tabs>
          <w:tab w:val="left" w:pos="3105"/>
        </w:tabs>
        <w:spacing w:after="0"/>
        <w:jc w:val="both"/>
        <w:rPr>
          <w:rFonts w:ascii="Times New Roman" w:hAnsi="Times New Roman" w:cs="Times New Roman"/>
          <w:b/>
          <w:sz w:val="24"/>
          <w:szCs w:val="24"/>
          <w:lang w:val="en-US"/>
        </w:rPr>
      </w:pPr>
      <w:r w:rsidRPr="00317594">
        <w:rPr>
          <w:rFonts w:ascii="Times New Roman" w:hAnsi="Times New Roman" w:cs="Times New Roman"/>
          <w:b/>
          <w:sz w:val="24"/>
          <w:szCs w:val="24"/>
          <w:lang w:val="en-US"/>
        </w:rPr>
        <w:t>PEMBAHASAN</w:t>
      </w:r>
    </w:p>
    <w:p w:rsidR="00C6747C" w:rsidRDefault="00605957" w:rsidP="00C6747C">
      <w:pPr>
        <w:pStyle w:val="ListParagraph"/>
        <w:tabs>
          <w:tab w:val="left" w:pos="720"/>
        </w:tabs>
        <w:spacing w:after="0"/>
        <w:ind w:left="0" w:firstLine="720"/>
        <w:jc w:val="both"/>
        <w:rPr>
          <w:rFonts w:ascii="Times New Roman" w:hAnsi="Times New Roman"/>
          <w:sz w:val="24"/>
          <w:lang w:val="en-US"/>
        </w:rPr>
      </w:pPr>
      <w:r w:rsidRPr="00605957">
        <w:rPr>
          <w:rFonts w:ascii="Times New Roman" w:hAnsi="Times New Roman"/>
          <w:sz w:val="24"/>
        </w:rPr>
        <w:t xml:space="preserve">Berdasarkan data yang diperolehdi </w:t>
      </w:r>
      <w:r w:rsidRPr="00605957">
        <w:rPr>
          <w:rFonts w:ascii="Times New Roman" w:hAnsi="Times New Roman"/>
          <w:sz w:val="24"/>
          <w:lang w:val="en-US"/>
        </w:rPr>
        <w:t xml:space="preserve">RSUD Tenriawaru Bone </w:t>
      </w:r>
      <w:r w:rsidRPr="00605957">
        <w:rPr>
          <w:rFonts w:ascii="Times New Roman" w:hAnsi="Times New Roman"/>
          <w:sz w:val="24"/>
        </w:rPr>
        <w:t>diketahui bahwa responden yang memiliki pengetahuan yang baik</w:t>
      </w:r>
      <w:r w:rsidRPr="00605957">
        <w:rPr>
          <w:rFonts w:ascii="Times New Roman" w:hAnsi="Times New Roman"/>
          <w:sz w:val="24"/>
          <w:lang w:val="en-US"/>
        </w:rPr>
        <w:t xml:space="preserve"> sebelum diberikan konseling gizi</w:t>
      </w:r>
      <w:r w:rsidRPr="00605957">
        <w:rPr>
          <w:rFonts w:ascii="Times New Roman" w:hAnsi="Times New Roman"/>
          <w:sz w:val="24"/>
        </w:rPr>
        <w:t xml:space="preserve"> yaitu </w:t>
      </w:r>
      <w:r w:rsidRPr="00605957">
        <w:rPr>
          <w:rFonts w:ascii="Times New Roman" w:hAnsi="Times New Roman"/>
          <w:sz w:val="24"/>
          <w:lang w:val="en-US"/>
        </w:rPr>
        <w:t>sebanyak40,0</w:t>
      </w:r>
      <w:r w:rsidRPr="00605957">
        <w:rPr>
          <w:rFonts w:ascii="Times New Roman" w:hAnsi="Times New Roman"/>
          <w:sz w:val="24"/>
        </w:rPr>
        <w:t>%</w:t>
      </w:r>
      <w:r w:rsidRPr="00605957">
        <w:rPr>
          <w:rFonts w:ascii="Times New Roman" w:hAnsi="Times New Roman"/>
          <w:sz w:val="24"/>
          <w:lang w:val="en-US"/>
        </w:rPr>
        <w:t xml:space="preserve"> dan meningkat  menjadi 80,0% setelah diberikan konseling gizi. Peningkatan yang terjadi pada responden disebabkan karena mereka mampu memahami materi konseling yang telah disampaikan, ditandai dengan cara merespon yang baik.</w:t>
      </w:r>
    </w:p>
    <w:p w:rsidR="00C6747C" w:rsidRDefault="00605957" w:rsidP="00C6747C">
      <w:pPr>
        <w:pStyle w:val="ListParagraph"/>
        <w:tabs>
          <w:tab w:val="left" w:pos="720"/>
        </w:tabs>
        <w:spacing w:after="0"/>
        <w:ind w:left="0" w:firstLine="720"/>
        <w:jc w:val="both"/>
        <w:rPr>
          <w:rFonts w:ascii="Times New Roman" w:hAnsi="Times New Roman"/>
          <w:sz w:val="24"/>
          <w:lang w:val="en-US"/>
        </w:rPr>
      </w:pPr>
      <w:r w:rsidRPr="00605957">
        <w:rPr>
          <w:rFonts w:ascii="Times New Roman" w:hAnsi="Times New Roman"/>
          <w:sz w:val="24"/>
          <w:lang w:val="en-US"/>
        </w:rPr>
        <w:t>Hal ini sejalan dengan penelitian yang dilakukan Rahayu H, dkk (2018), yang mengatakan ada perbedaan yang signifikan tingkat pengetahuan sebelum dan sesudah diberikan konseling gizi dengan rata-rata nilai sebelum konseling gizi yaitu 71,6 meningkat menjadi 74,63 setelah konseling gizi.</w:t>
      </w:r>
    </w:p>
    <w:p w:rsidR="00F667E8" w:rsidRDefault="00605957" w:rsidP="00F667E8">
      <w:pPr>
        <w:pStyle w:val="ListParagraph"/>
        <w:tabs>
          <w:tab w:val="left" w:pos="720"/>
        </w:tabs>
        <w:spacing w:after="0"/>
        <w:ind w:left="0" w:firstLine="720"/>
        <w:jc w:val="both"/>
        <w:rPr>
          <w:rFonts w:ascii="Times New Roman" w:hAnsi="Times New Roman"/>
          <w:sz w:val="24"/>
          <w:lang w:val="en-US"/>
        </w:rPr>
      </w:pPr>
      <w:r w:rsidRPr="00605957">
        <w:rPr>
          <w:rFonts w:ascii="Times New Roman" w:hAnsi="Times New Roman"/>
          <w:sz w:val="24"/>
          <w:lang w:val="en-US"/>
        </w:rPr>
        <w:t>Kemudian, berdasarkan data yang diperoleh di RSUD Tenriawaru Bone diketahui bahwa responden yang memiliki tingkat kepatuhan diet yang patuh sebelum diberikan konseling gizi yaitu sebanyak 55,0% meningkat menjadi 80,0% setelah diberikan konseling gizi. Responden yang sudah diberikan konseling gizi namun tetap tidak patuh sebanyak 20,0%, disebabkan ka</w:t>
      </w:r>
      <w:r w:rsidR="00A03879">
        <w:rPr>
          <w:rFonts w:ascii="Times New Roman" w:hAnsi="Times New Roman"/>
          <w:sz w:val="24"/>
          <w:lang w:val="en-US"/>
        </w:rPr>
        <w:t>rena pasien menganggap makanan rumah s</w:t>
      </w:r>
      <w:r w:rsidR="00CE2C85">
        <w:rPr>
          <w:rFonts w:ascii="Times New Roman" w:hAnsi="Times New Roman"/>
          <w:sz w:val="24"/>
          <w:lang w:val="en-US"/>
        </w:rPr>
        <w:t>akit</w:t>
      </w:r>
      <w:r w:rsidRPr="00605957">
        <w:rPr>
          <w:rFonts w:ascii="Times New Roman" w:hAnsi="Times New Roman"/>
          <w:sz w:val="24"/>
          <w:lang w:val="en-US"/>
        </w:rPr>
        <w:t xml:space="preserve"> dapat memicu kadar gula darah semakin tinggi dan juga disebabkan karena kondisi fisiologis responden yang semakin menurun disertai mual muntah dan nafsu makan yang kurang.</w:t>
      </w:r>
    </w:p>
    <w:p w:rsidR="00605957" w:rsidRPr="00605957" w:rsidRDefault="00605957" w:rsidP="00F667E8">
      <w:pPr>
        <w:pStyle w:val="ListParagraph"/>
        <w:tabs>
          <w:tab w:val="left" w:pos="720"/>
        </w:tabs>
        <w:spacing w:after="0"/>
        <w:ind w:left="0" w:firstLine="720"/>
        <w:jc w:val="both"/>
        <w:rPr>
          <w:rFonts w:ascii="Times New Roman" w:hAnsi="Times New Roman"/>
          <w:sz w:val="24"/>
          <w:lang w:val="en-US"/>
        </w:rPr>
      </w:pPr>
      <w:r w:rsidRPr="00605957">
        <w:rPr>
          <w:rFonts w:ascii="Times New Roman" w:hAnsi="Times New Roman"/>
          <w:sz w:val="24"/>
          <w:lang w:val="en-US"/>
        </w:rPr>
        <w:lastRenderedPageBreak/>
        <w:t>Hal ini sejalan dengan hasil penelitian Nurjannah I, dkk (2017), yang mengatakan ada perubahan yang signifikan kepatuhan pasien sebelum dan sesudah konseling gizi dengan tingkat kepatuhan 20,0% meningkat menjadi 76% di Poli Gizi RSUD Sidoarjo.</w:t>
      </w:r>
    </w:p>
    <w:p w:rsidR="00F667E8" w:rsidRDefault="00605957" w:rsidP="00F667E8">
      <w:pPr>
        <w:pStyle w:val="ListParagraph"/>
        <w:tabs>
          <w:tab w:val="left" w:pos="1134"/>
        </w:tabs>
        <w:spacing w:after="0"/>
        <w:ind w:left="0" w:firstLine="720"/>
        <w:jc w:val="both"/>
        <w:rPr>
          <w:rFonts w:ascii="Times New Roman" w:hAnsi="Times New Roman"/>
          <w:sz w:val="24"/>
          <w:lang w:val="en-US"/>
        </w:rPr>
      </w:pPr>
      <w:r w:rsidRPr="00605957">
        <w:rPr>
          <w:rFonts w:ascii="Times New Roman" w:hAnsi="Times New Roman"/>
          <w:sz w:val="24"/>
          <w:szCs w:val="24"/>
          <w:lang w:val="en-US"/>
        </w:rPr>
        <w:t>Berdasarkan h</w:t>
      </w:r>
      <w:r w:rsidRPr="00605957">
        <w:rPr>
          <w:rFonts w:ascii="Times New Roman" w:hAnsi="Times New Roman"/>
          <w:sz w:val="24"/>
          <w:szCs w:val="24"/>
        </w:rPr>
        <w:t xml:space="preserve">asil uji stastistik </w:t>
      </w:r>
      <w:r w:rsidRPr="00605957">
        <w:rPr>
          <w:rFonts w:ascii="Times New Roman" w:hAnsi="Times New Roman"/>
          <w:sz w:val="24"/>
          <w:szCs w:val="24"/>
          <w:lang w:val="en-US"/>
        </w:rPr>
        <w:t xml:space="preserve">dengan menggunakan uji </w:t>
      </w:r>
      <w:r w:rsidRPr="00605957">
        <w:rPr>
          <w:rFonts w:ascii="Times New Roman" w:hAnsi="Times New Roman"/>
          <w:i/>
          <w:sz w:val="24"/>
          <w:szCs w:val="24"/>
          <w:lang w:val="en-US"/>
        </w:rPr>
        <w:t>Wilcoxon</w:t>
      </w:r>
      <w:r w:rsidRPr="00605957">
        <w:rPr>
          <w:rFonts w:ascii="Times New Roman" w:hAnsi="Times New Roman"/>
          <w:sz w:val="24"/>
          <w:szCs w:val="24"/>
        </w:rPr>
        <w:t xml:space="preserve">menunjukkan nilai </w:t>
      </w:r>
      <w:r w:rsidRPr="00605957">
        <w:rPr>
          <w:rFonts w:ascii="Times New Roman" w:hAnsi="Times New Roman"/>
          <w:i/>
          <w:sz w:val="24"/>
          <w:szCs w:val="24"/>
        </w:rPr>
        <w:t>p</w:t>
      </w:r>
      <w:r w:rsidRPr="00605957">
        <w:rPr>
          <w:rFonts w:ascii="Times New Roman" w:hAnsi="Times New Roman"/>
          <w:sz w:val="24"/>
          <w:szCs w:val="24"/>
        </w:rPr>
        <w:t xml:space="preserve"> 0,00</w:t>
      </w:r>
      <w:r w:rsidRPr="00605957">
        <w:rPr>
          <w:rFonts w:ascii="Times New Roman" w:hAnsi="Times New Roman"/>
          <w:sz w:val="24"/>
          <w:szCs w:val="24"/>
          <w:lang w:val="en-US"/>
        </w:rPr>
        <w:t>2</w:t>
      </w:r>
      <w:r w:rsidRPr="00605957">
        <w:rPr>
          <w:rFonts w:ascii="Times New Roman" w:hAnsi="Times New Roman"/>
          <w:sz w:val="24"/>
          <w:szCs w:val="24"/>
        </w:rPr>
        <w:t xml:space="preserve"> yang berarti &lt;0,05 maka Ho ditolak sehingga ada </w:t>
      </w:r>
      <w:r w:rsidRPr="00605957">
        <w:rPr>
          <w:rFonts w:ascii="Times New Roman" w:hAnsi="Times New Roman"/>
          <w:sz w:val="24"/>
          <w:szCs w:val="24"/>
          <w:lang w:val="en-US"/>
        </w:rPr>
        <w:t xml:space="preserve">perbedaan </w:t>
      </w:r>
      <w:r w:rsidRPr="00605957">
        <w:rPr>
          <w:rFonts w:ascii="Times New Roman" w:hAnsi="Times New Roman"/>
          <w:sz w:val="24"/>
          <w:szCs w:val="24"/>
        </w:rPr>
        <w:t xml:space="preserve">pengetahuansebelum dan sesudah diberikan </w:t>
      </w:r>
      <w:r w:rsidRPr="00605957">
        <w:rPr>
          <w:rFonts w:ascii="Times New Roman" w:hAnsi="Times New Roman"/>
          <w:sz w:val="24"/>
          <w:szCs w:val="24"/>
          <w:lang w:val="en-US"/>
        </w:rPr>
        <w:t>konseling gizi. Hal ini menunjukkan ada pengaruh pemberian konseling gizi terhadap pengetahuan gizi pasien DM di RSUD Tenriawaru Bone.</w:t>
      </w:r>
    </w:p>
    <w:p w:rsidR="00605957" w:rsidRPr="00605957" w:rsidRDefault="00605957" w:rsidP="00F667E8">
      <w:pPr>
        <w:pStyle w:val="ListParagraph"/>
        <w:tabs>
          <w:tab w:val="left" w:pos="1134"/>
        </w:tabs>
        <w:spacing w:after="0"/>
        <w:ind w:left="0" w:firstLine="720"/>
        <w:jc w:val="both"/>
        <w:rPr>
          <w:rFonts w:ascii="Times New Roman" w:hAnsi="Times New Roman"/>
          <w:sz w:val="24"/>
          <w:lang w:val="en-US"/>
        </w:rPr>
      </w:pPr>
      <w:r w:rsidRPr="00605957">
        <w:rPr>
          <w:rFonts w:ascii="Times New Roman" w:hAnsi="Times New Roman"/>
          <w:sz w:val="24"/>
        </w:rPr>
        <w:t xml:space="preserve">Dari penelitian yang dilakukan, responden dengan pengetahuan kurang </w:t>
      </w:r>
      <w:r w:rsidRPr="00605957">
        <w:rPr>
          <w:rFonts w:ascii="Times New Roman" w:hAnsi="Times New Roman"/>
          <w:sz w:val="24"/>
          <w:lang w:val="en-US"/>
        </w:rPr>
        <w:t xml:space="preserve">setelah diberikan konseling gizi </w:t>
      </w:r>
      <w:r w:rsidRPr="00605957">
        <w:rPr>
          <w:rFonts w:ascii="Times New Roman" w:hAnsi="Times New Roman"/>
          <w:sz w:val="24"/>
        </w:rPr>
        <w:t xml:space="preserve">sebagian besar belum memahami tentang penatalaksanaan </w:t>
      </w:r>
      <w:r w:rsidRPr="00605957">
        <w:rPr>
          <w:rFonts w:ascii="Times New Roman" w:hAnsi="Times New Roman"/>
          <w:sz w:val="24"/>
          <w:szCs w:val="24"/>
          <w:lang w:val="en-US"/>
        </w:rPr>
        <w:t>DM</w:t>
      </w:r>
      <w:r w:rsidRPr="00605957">
        <w:rPr>
          <w:rFonts w:ascii="Times New Roman" w:hAnsi="Times New Roman"/>
          <w:sz w:val="24"/>
        </w:rPr>
        <w:t xml:space="preserve"> dan prinsip diet </w:t>
      </w:r>
      <w:r w:rsidRPr="00605957">
        <w:rPr>
          <w:rFonts w:ascii="Times New Roman" w:hAnsi="Times New Roman"/>
          <w:sz w:val="24"/>
          <w:lang w:val="en-US"/>
        </w:rPr>
        <w:t>D</w:t>
      </w:r>
      <w:r w:rsidRPr="00605957">
        <w:rPr>
          <w:rFonts w:ascii="Times New Roman" w:hAnsi="Times New Roman"/>
          <w:sz w:val="24"/>
        </w:rPr>
        <w:t xml:space="preserve">iabetes yaitu 3 J (tepat jumlah, jadwal, dan jenis makanan) terutama dalam pemilihan jenis makanan yang tepat bagi penderita </w:t>
      </w:r>
      <w:r w:rsidRPr="00605957">
        <w:rPr>
          <w:rFonts w:ascii="Times New Roman" w:hAnsi="Times New Roman"/>
          <w:sz w:val="24"/>
          <w:szCs w:val="24"/>
          <w:lang w:val="en-US"/>
        </w:rPr>
        <w:t>DM</w:t>
      </w:r>
      <w:r w:rsidRPr="00605957">
        <w:rPr>
          <w:rFonts w:ascii="Times New Roman" w:hAnsi="Times New Roman"/>
          <w:sz w:val="24"/>
        </w:rPr>
        <w:t xml:space="preserve">. </w:t>
      </w:r>
      <w:r w:rsidRPr="00605957">
        <w:rPr>
          <w:rFonts w:ascii="Times New Roman" w:hAnsi="Times New Roman"/>
          <w:sz w:val="24"/>
          <w:lang w:val="en-US"/>
        </w:rPr>
        <w:t>Hal ini juga disebabkan karena pasien</w:t>
      </w:r>
      <w:r w:rsidRPr="00605957">
        <w:rPr>
          <w:rFonts w:ascii="Times New Roman" w:hAnsi="Times New Roman"/>
          <w:sz w:val="24"/>
        </w:rPr>
        <w:t xml:space="preserve"> menganggap bahwa kadar gula tinggi merupakan kelebihan gula dalam tubuh yang disebabkan oleh sering mengkonsumsi makanan yang manis </w:t>
      </w:r>
      <w:r w:rsidRPr="00605957">
        <w:rPr>
          <w:rFonts w:ascii="Times New Roman" w:hAnsi="Times New Roman"/>
          <w:sz w:val="24"/>
          <w:lang w:val="en-US"/>
        </w:rPr>
        <w:t>tanpa</w:t>
      </w:r>
      <w:r w:rsidRPr="00605957">
        <w:rPr>
          <w:rFonts w:ascii="Times New Roman" w:hAnsi="Times New Roman"/>
          <w:sz w:val="24"/>
        </w:rPr>
        <w:t xml:space="preserve"> mengetahui jenis-jenis makanan sumber karbohidrat yang dapat menaikkan gula darah dengan cepat.</w:t>
      </w:r>
    </w:p>
    <w:p w:rsidR="00605957" w:rsidRPr="00605957" w:rsidRDefault="00605957" w:rsidP="00F667E8">
      <w:pPr>
        <w:pStyle w:val="ListParagraph"/>
        <w:tabs>
          <w:tab w:val="left" w:pos="1134"/>
        </w:tabs>
        <w:spacing w:after="0"/>
        <w:ind w:left="0" w:firstLine="720"/>
        <w:jc w:val="both"/>
        <w:rPr>
          <w:rFonts w:ascii="Times New Roman" w:hAnsi="Times New Roman"/>
          <w:sz w:val="24"/>
          <w:szCs w:val="24"/>
          <w:lang w:val="en-US"/>
        </w:rPr>
      </w:pPr>
      <w:r w:rsidRPr="00605957">
        <w:rPr>
          <w:rFonts w:ascii="Times New Roman" w:hAnsi="Times New Roman"/>
          <w:sz w:val="24"/>
          <w:lang w:val="en-US"/>
        </w:rPr>
        <w:t xml:space="preserve">Hal ini sejalan dengan penelitian Haryono S, dkk (2018) menunjukkan pengaruh yang signifikan pendidikan kesehatan tentang diet </w:t>
      </w:r>
      <w:r w:rsidRPr="00605957">
        <w:rPr>
          <w:rFonts w:ascii="Times New Roman" w:hAnsi="Times New Roman"/>
          <w:sz w:val="24"/>
          <w:szCs w:val="24"/>
          <w:lang w:val="en-US"/>
        </w:rPr>
        <w:t>DM</w:t>
      </w:r>
      <w:r w:rsidRPr="00605957">
        <w:rPr>
          <w:rFonts w:ascii="Times New Roman" w:hAnsi="Times New Roman"/>
          <w:sz w:val="24"/>
          <w:lang w:val="en-US"/>
        </w:rPr>
        <w:t xml:space="preserve"> terhadap tingkat pengetahuan responden dengan rata-rata skor pengetahuan sebelum intervensi sebesar 9 meningkat menjadi 14 setelah setelah intervensi. Penelitian ini juga mendukung hasil penelitian Heriansyah (2014) menyatakan ada pengaruh antara edukasi dengan pengetahuan responden baik pada saat pretest sebesar 16,7% dan posttest sebesar 91,7% dengan pendekatan prinsip Diabetes self management education terhadap peningkatan pengetahuan responden.</w:t>
      </w:r>
    </w:p>
    <w:p w:rsidR="00605957" w:rsidRPr="00605957" w:rsidRDefault="00605957" w:rsidP="001D2864">
      <w:pPr>
        <w:pStyle w:val="ListParagraph"/>
        <w:tabs>
          <w:tab w:val="left" w:pos="1134"/>
        </w:tabs>
        <w:spacing w:after="0"/>
        <w:ind w:left="0" w:firstLine="850"/>
        <w:jc w:val="both"/>
        <w:rPr>
          <w:rFonts w:ascii="Times New Roman" w:hAnsi="Times New Roman"/>
          <w:sz w:val="24"/>
          <w:szCs w:val="24"/>
          <w:lang w:val="en-US"/>
        </w:rPr>
      </w:pPr>
      <w:r w:rsidRPr="00605957">
        <w:rPr>
          <w:rFonts w:ascii="Times New Roman" w:hAnsi="Times New Roman"/>
          <w:sz w:val="24"/>
          <w:szCs w:val="24"/>
          <w:lang w:val="en-US"/>
        </w:rPr>
        <w:t>Kemudian, berdasarkan h</w:t>
      </w:r>
      <w:r w:rsidRPr="00605957">
        <w:rPr>
          <w:rFonts w:ascii="Times New Roman" w:hAnsi="Times New Roman"/>
          <w:sz w:val="24"/>
          <w:szCs w:val="24"/>
        </w:rPr>
        <w:t xml:space="preserve">asil uji stastistik </w:t>
      </w:r>
      <w:r w:rsidRPr="00605957">
        <w:rPr>
          <w:rFonts w:ascii="Times New Roman" w:hAnsi="Times New Roman"/>
          <w:sz w:val="24"/>
          <w:szCs w:val="24"/>
          <w:lang w:val="en-US"/>
        </w:rPr>
        <w:t xml:space="preserve">dengan menggunakan uji </w:t>
      </w:r>
      <w:r w:rsidRPr="00605957">
        <w:rPr>
          <w:rFonts w:ascii="Times New Roman" w:hAnsi="Times New Roman"/>
          <w:i/>
          <w:sz w:val="24"/>
          <w:szCs w:val="24"/>
          <w:lang w:val="en-US"/>
        </w:rPr>
        <w:t>Wilcoxon</w:t>
      </w:r>
      <w:r w:rsidRPr="00605957">
        <w:rPr>
          <w:rFonts w:ascii="Times New Roman" w:hAnsi="Times New Roman"/>
          <w:sz w:val="24"/>
          <w:szCs w:val="24"/>
        </w:rPr>
        <w:t xml:space="preserve">menunjukkan nilai </w:t>
      </w:r>
      <w:r w:rsidRPr="00605957">
        <w:rPr>
          <w:rFonts w:ascii="Times New Roman" w:hAnsi="Times New Roman"/>
          <w:i/>
          <w:sz w:val="24"/>
          <w:szCs w:val="24"/>
        </w:rPr>
        <w:t>p</w:t>
      </w:r>
      <w:r w:rsidRPr="00605957">
        <w:rPr>
          <w:rFonts w:ascii="Times New Roman" w:hAnsi="Times New Roman"/>
          <w:sz w:val="24"/>
          <w:szCs w:val="24"/>
        </w:rPr>
        <w:t xml:space="preserve"> 0,00</w:t>
      </w:r>
      <w:r w:rsidRPr="00605957">
        <w:rPr>
          <w:rFonts w:ascii="Times New Roman" w:hAnsi="Times New Roman"/>
          <w:sz w:val="24"/>
          <w:szCs w:val="24"/>
          <w:lang w:val="en-US"/>
        </w:rPr>
        <w:t>3</w:t>
      </w:r>
      <w:r w:rsidRPr="00605957">
        <w:rPr>
          <w:rFonts w:ascii="Times New Roman" w:hAnsi="Times New Roman"/>
          <w:sz w:val="24"/>
          <w:szCs w:val="24"/>
        </w:rPr>
        <w:t xml:space="preserve"> yang berarti &lt;0,05 maka Ho ditolak sehingga </w:t>
      </w:r>
      <w:r w:rsidRPr="00605957">
        <w:rPr>
          <w:rFonts w:ascii="Times New Roman" w:hAnsi="Times New Roman"/>
          <w:sz w:val="24"/>
          <w:szCs w:val="24"/>
          <w:lang w:val="en-US"/>
        </w:rPr>
        <w:t>ada perbedaan tingkat kepatuhan diet</w:t>
      </w:r>
      <w:r w:rsidRPr="00605957">
        <w:rPr>
          <w:rFonts w:ascii="Times New Roman" w:hAnsi="Times New Roman"/>
          <w:sz w:val="24"/>
          <w:szCs w:val="24"/>
        </w:rPr>
        <w:t xml:space="preserve"> sebelum dan sesudah diberikan </w:t>
      </w:r>
      <w:r w:rsidRPr="00605957">
        <w:rPr>
          <w:rFonts w:ascii="Times New Roman" w:hAnsi="Times New Roman"/>
          <w:sz w:val="24"/>
          <w:szCs w:val="24"/>
          <w:lang w:val="en-US"/>
        </w:rPr>
        <w:t>konseling gizi. Hal ini menunjukkan ada pengaruh pemberian konseling gizi terhadap kepatuhan diet pasien DM di RSUD Tenriawaru Bone.</w:t>
      </w:r>
    </w:p>
    <w:p w:rsidR="00605957" w:rsidRPr="00605957" w:rsidRDefault="00605957" w:rsidP="001D2864">
      <w:pPr>
        <w:pStyle w:val="ListParagraph"/>
        <w:tabs>
          <w:tab w:val="left" w:pos="1134"/>
        </w:tabs>
        <w:spacing w:after="0"/>
        <w:ind w:left="0" w:firstLine="850"/>
        <w:jc w:val="both"/>
        <w:rPr>
          <w:rFonts w:ascii="Times New Roman" w:hAnsi="Times New Roman"/>
          <w:sz w:val="24"/>
          <w:szCs w:val="24"/>
          <w:lang w:val="en-US"/>
        </w:rPr>
      </w:pPr>
      <w:r w:rsidRPr="00605957">
        <w:rPr>
          <w:rFonts w:ascii="Times New Roman" w:hAnsi="Times New Roman"/>
          <w:sz w:val="24"/>
          <w:lang w:val="en-US"/>
        </w:rPr>
        <w:t xml:space="preserve">Hal ini sejalan dengan penelitian Heriansyah (2014) yang menyatakan bahwa ada pengaruh pendidikan kesehatan terhadap kepatuhan pasien </w:t>
      </w:r>
      <w:r w:rsidRPr="00605957">
        <w:rPr>
          <w:rFonts w:ascii="Times New Roman" w:hAnsi="Times New Roman"/>
          <w:sz w:val="24"/>
          <w:szCs w:val="24"/>
          <w:lang w:val="en-US"/>
        </w:rPr>
        <w:t>DM</w:t>
      </w:r>
      <w:r w:rsidRPr="00605957">
        <w:rPr>
          <w:rFonts w:ascii="Times New Roman" w:hAnsi="Times New Roman"/>
          <w:sz w:val="24"/>
          <w:lang w:val="en-US"/>
        </w:rPr>
        <w:t xml:space="preserve"> dengan rata-rata skor responden yang mendapat pendidikan kesehatan 71,05 dibandingkan rata-rata skor responden yang tidak mendapat pendidikan kesehatan sebesar 61,03 dengan nilai </w:t>
      </w:r>
      <w:r w:rsidRPr="00605957">
        <w:rPr>
          <w:rFonts w:ascii="Times New Roman" w:hAnsi="Times New Roman"/>
          <w:i/>
          <w:sz w:val="24"/>
          <w:szCs w:val="24"/>
        </w:rPr>
        <w:t>p</w:t>
      </w:r>
      <w:r w:rsidRPr="00605957">
        <w:rPr>
          <w:rFonts w:ascii="Times New Roman" w:hAnsi="Times New Roman"/>
          <w:i/>
          <w:sz w:val="24"/>
          <w:szCs w:val="24"/>
          <w:lang w:val="en-US"/>
        </w:rPr>
        <w:t xml:space="preserve"> value= </w:t>
      </w:r>
      <w:r w:rsidRPr="00605957">
        <w:rPr>
          <w:rFonts w:ascii="Times New Roman" w:hAnsi="Times New Roman"/>
          <w:sz w:val="24"/>
          <w:szCs w:val="24"/>
          <w:lang w:val="en-US"/>
        </w:rPr>
        <w:t>0,000.</w:t>
      </w:r>
    </w:p>
    <w:p w:rsidR="00605957" w:rsidRPr="00605957" w:rsidRDefault="00605957" w:rsidP="001D2864">
      <w:pPr>
        <w:pStyle w:val="ListParagraph"/>
        <w:tabs>
          <w:tab w:val="left" w:pos="1134"/>
        </w:tabs>
        <w:spacing w:after="0"/>
        <w:ind w:left="0" w:firstLine="850"/>
        <w:jc w:val="both"/>
        <w:rPr>
          <w:rFonts w:ascii="Times New Roman" w:hAnsi="Times New Roman"/>
          <w:sz w:val="24"/>
          <w:szCs w:val="24"/>
          <w:lang w:val="en-US"/>
        </w:rPr>
      </w:pPr>
      <w:r w:rsidRPr="00605957">
        <w:rPr>
          <w:rFonts w:ascii="Times New Roman" w:hAnsi="Times New Roman"/>
          <w:sz w:val="24"/>
          <w:lang w:val="en-US"/>
        </w:rPr>
        <w:t xml:space="preserve">Penelitian yang dilakukan peneliti di RSUD Tenriawaru Bone menyatakan bahwa konseling gizi sangat bermanfaat bagi pasien penderita </w:t>
      </w:r>
      <w:r w:rsidRPr="00605957">
        <w:rPr>
          <w:rFonts w:ascii="Times New Roman" w:hAnsi="Times New Roman"/>
          <w:sz w:val="24"/>
          <w:szCs w:val="24"/>
          <w:lang w:val="en-US"/>
        </w:rPr>
        <w:t>DM</w:t>
      </w:r>
      <w:r w:rsidRPr="00605957">
        <w:rPr>
          <w:rFonts w:ascii="Times New Roman" w:hAnsi="Times New Roman"/>
          <w:sz w:val="24"/>
          <w:lang w:val="en-US"/>
        </w:rPr>
        <w:t xml:space="preserve"> tipe 2 dikarenakan sebagian besar responden mampu memahami materi yang diberikan mengenai diet </w:t>
      </w:r>
      <w:r w:rsidRPr="00605957">
        <w:rPr>
          <w:rFonts w:ascii="Times New Roman" w:hAnsi="Times New Roman"/>
          <w:sz w:val="24"/>
          <w:szCs w:val="24"/>
          <w:lang w:val="en-US"/>
        </w:rPr>
        <w:t>DM</w:t>
      </w:r>
      <w:r w:rsidRPr="00605957">
        <w:rPr>
          <w:rFonts w:ascii="Times New Roman" w:hAnsi="Times New Roman"/>
          <w:sz w:val="24"/>
          <w:lang w:val="en-US"/>
        </w:rPr>
        <w:t xml:space="preserve">, akan tetapi hal ini juga disesuaikan dengan kondisi fisiologis pasien. Pada dasarnya pengetahuan dan kepatuhan pasien sangat </w:t>
      </w:r>
      <w:r w:rsidRPr="00605957">
        <w:rPr>
          <w:rFonts w:ascii="Times New Roman" w:hAnsi="Times New Roman"/>
          <w:sz w:val="24"/>
          <w:lang w:val="en-US"/>
        </w:rPr>
        <w:lastRenderedPageBreak/>
        <w:t>berkaitan satu sama lain, karena semakin tinggi tingkat pengetahuan seseorang maka akan berdampak pada sikap atau kepatuhannya itu sendiri.</w:t>
      </w:r>
    </w:p>
    <w:p w:rsidR="006A3311" w:rsidRPr="00605957" w:rsidRDefault="00605957" w:rsidP="001D2864">
      <w:pPr>
        <w:pStyle w:val="ListParagraph"/>
        <w:tabs>
          <w:tab w:val="left" w:pos="3105"/>
        </w:tabs>
        <w:spacing w:after="0"/>
        <w:ind w:left="0" w:firstLine="709"/>
        <w:jc w:val="both"/>
        <w:rPr>
          <w:rFonts w:ascii="Times New Roman" w:hAnsi="Times New Roman"/>
          <w:sz w:val="24"/>
          <w:lang w:val="en-US"/>
        </w:rPr>
      </w:pPr>
      <w:r w:rsidRPr="00605957">
        <w:rPr>
          <w:rFonts w:ascii="Times New Roman" w:hAnsi="Times New Roman"/>
          <w:sz w:val="24"/>
          <w:lang w:val="en-US"/>
        </w:rPr>
        <w:t>Hal ini sejalan dengan penelitian yang dilakukan Parman DH &amp; Hadriana (2018) yang menyatakan ad</w:t>
      </w:r>
      <w:r w:rsidRPr="00605957">
        <w:rPr>
          <w:rFonts w:ascii="Times New Roman" w:hAnsi="Times New Roman"/>
          <w:sz w:val="24"/>
        </w:rPr>
        <w:t xml:space="preserve">a hubungan antara tingkat pengetahuan tentang diet </w:t>
      </w:r>
      <w:r w:rsidRPr="00605957">
        <w:rPr>
          <w:rFonts w:ascii="Times New Roman" w:hAnsi="Times New Roman"/>
          <w:sz w:val="24"/>
          <w:szCs w:val="24"/>
          <w:lang w:val="en-US"/>
        </w:rPr>
        <w:t>DM</w:t>
      </w:r>
      <w:r w:rsidRPr="00605957">
        <w:rPr>
          <w:rFonts w:ascii="Times New Roman" w:hAnsi="Times New Roman"/>
          <w:sz w:val="24"/>
        </w:rPr>
        <w:t xml:space="preserve"> dengan kepatuhan klien menjalani diet di Ruang Poliklinik Endokrin RSUP DR. Wahidin Sudirohusodo Makassar</w:t>
      </w:r>
      <w:r w:rsidRPr="00605957">
        <w:rPr>
          <w:rFonts w:ascii="Times New Roman" w:hAnsi="Times New Roman"/>
          <w:sz w:val="24"/>
          <w:lang w:val="en-US"/>
        </w:rPr>
        <w:t>.</w:t>
      </w:r>
    </w:p>
    <w:p w:rsidR="00605957" w:rsidRPr="00605957" w:rsidRDefault="00605957" w:rsidP="001D2864">
      <w:pPr>
        <w:pStyle w:val="ListParagraph"/>
        <w:tabs>
          <w:tab w:val="left" w:pos="3105"/>
        </w:tabs>
        <w:spacing w:after="0"/>
        <w:ind w:left="0" w:firstLine="709"/>
        <w:jc w:val="both"/>
        <w:rPr>
          <w:rFonts w:ascii="Times New Roman" w:hAnsi="Times New Roman"/>
          <w:sz w:val="24"/>
          <w:szCs w:val="24"/>
          <w:lang w:val="en-US"/>
        </w:rPr>
      </w:pPr>
    </w:p>
    <w:p w:rsidR="006A3311" w:rsidRDefault="006A3311" w:rsidP="001D2864">
      <w:pPr>
        <w:pStyle w:val="ListParagraph"/>
        <w:spacing w:after="0"/>
        <w:ind w:left="0"/>
        <w:jc w:val="both"/>
        <w:rPr>
          <w:rFonts w:ascii="Times New Roman" w:hAnsi="Times New Roman"/>
          <w:sz w:val="24"/>
          <w:szCs w:val="24"/>
          <w:lang w:val="en-US"/>
        </w:rPr>
      </w:pPr>
      <w:r>
        <w:rPr>
          <w:rFonts w:ascii="Times New Roman" w:hAnsi="Times New Roman"/>
          <w:b/>
          <w:sz w:val="24"/>
          <w:szCs w:val="24"/>
          <w:lang w:val="en-US"/>
        </w:rPr>
        <w:t>KESIMPULAN</w:t>
      </w:r>
    </w:p>
    <w:p w:rsidR="00FB7C8B" w:rsidRPr="00FB7C8B" w:rsidRDefault="00FB7C8B" w:rsidP="001D2864">
      <w:pPr>
        <w:pStyle w:val="ListParagraph"/>
        <w:spacing w:after="0"/>
        <w:ind w:left="0" w:firstLine="720"/>
        <w:jc w:val="both"/>
        <w:rPr>
          <w:rFonts w:ascii="Times New Roman" w:hAnsi="Times New Roman"/>
          <w:sz w:val="24"/>
          <w:szCs w:val="24"/>
        </w:rPr>
      </w:pPr>
      <w:r w:rsidRPr="00FB7C8B">
        <w:rPr>
          <w:rFonts w:ascii="Times New Roman" w:hAnsi="Times New Roman"/>
          <w:sz w:val="24"/>
          <w:szCs w:val="24"/>
          <w:lang w:val="en-US"/>
        </w:rPr>
        <w:t>Pengetahuan gizi pasien DM tipe 2 di ruang rawat inap RSUD Tenriawaru Bone meningkat dari (40,0%) menjadi (80,0%) setelah diberi konseling gizi. Kepatuhan diet pasien DM tipe 2 di ruang rawat inap RSUD Tenriawaru Bone meningkat dari (55,0%) menjadi (80,0%) setelah diberi konseling gizi. Ada Pengaruh yang signifikan antara konseling gizi terhadap tingkat pengetahuan gizi pasien DM tipe 2 di ruang rawat inap RSUD Tenriawaru Bone  (</w:t>
      </w:r>
      <w:r w:rsidRPr="00FB7C8B">
        <w:rPr>
          <w:rFonts w:ascii="Times New Roman" w:hAnsi="Times New Roman"/>
          <w:sz w:val="24"/>
        </w:rPr>
        <w:t xml:space="preserve">Nilai </w:t>
      </w:r>
      <w:r w:rsidRPr="00FB7C8B">
        <w:rPr>
          <w:rFonts w:ascii="Times New Roman" w:hAnsi="Times New Roman"/>
          <w:i/>
          <w:sz w:val="24"/>
        </w:rPr>
        <w:t>p</w:t>
      </w:r>
      <w:r w:rsidRPr="00FB7C8B">
        <w:rPr>
          <w:rFonts w:ascii="Times New Roman" w:hAnsi="Times New Roman"/>
          <w:i/>
          <w:sz w:val="24"/>
          <w:lang w:val="en-US"/>
        </w:rPr>
        <w:t xml:space="preserve"> = </w:t>
      </w:r>
      <w:r w:rsidRPr="00FB7C8B">
        <w:rPr>
          <w:rFonts w:ascii="Times New Roman" w:hAnsi="Times New Roman"/>
          <w:sz w:val="24"/>
          <w:lang w:val="en-US"/>
        </w:rPr>
        <w:t>0,002</w:t>
      </w:r>
      <w:r w:rsidRPr="00FB7C8B">
        <w:rPr>
          <w:rFonts w:ascii="Times New Roman" w:hAnsi="Times New Roman"/>
          <w:i/>
          <w:sz w:val="24"/>
          <w:lang w:val="en-US"/>
        </w:rPr>
        <w:t>).</w:t>
      </w:r>
      <w:r w:rsidRPr="00FB7C8B">
        <w:rPr>
          <w:rFonts w:ascii="Times New Roman" w:hAnsi="Times New Roman"/>
          <w:sz w:val="24"/>
          <w:szCs w:val="24"/>
          <w:lang w:val="en-US"/>
        </w:rPr>
        <w:t xml:space="preserve"> Ada Pengaruh yang signifikan antara konseling gizi terhadap tingkat kepatuhan diet pasien DM tipe 2 di ruang rawat inap RSUD Tenriawaru Bone  (</w:t>
      </w:r>
      <w:r w:rsidRPr="00FB7C8B">
        <w:rPr>
          <w:rFonts w:ascii="Times New Roman" w:hAnsi="Times New Roman"/>
          <w:sz w:val="24"/>
        </w:rPr>
        <w:t xml:space="preserve">Nilai </w:t>
      </w:r>
      <w:r w:rsidRPr="00FB7C8B">
        <w:rPr>
          <w:rFonts w:ascii="Times New Roman" w:hAnsi="Times New Roman"/>
          <w:i/>
          <w:sz w:val="24"/>
        </w:rPr>
        <w:t>p</w:t>
      </w:r>
      <w:r w:rsidRPr="00FB7C8B">
        <w:rPr>
          <w:rFonts w:ascii="Times New Roman" w:hAnsi="Times New Roman"/>
          <w:i/>
          <w:sz w:val="24"/>
          <w:lang w:val="en-US"/>
        </w:rPr>
        <w:t xml:space="preserve"> = </w:t>
      </w:r>
      <w:r w:rsidRPr="00FB7C8B">
        <w:rPr>
          <w:rFonts w:ascii="Times New Roman" w:hAnsi="Times New Roman"/>
          <w:sz w:val="24"/>
          <w:lang w:val="en-US"/>
        </w:rPr>
        <w:t>0,003</w:t>
      </w:r>
      <w:r w:rsidRPr="00FB7C8B">
        <w:rPr>
          <w:rFonts w:ascii="Times New Roman" w:hAnsi="Times New Roman"/>
          <w:i/>
          <w:sz w:val="24"/>
          <w:lang w:val="en-US"/>
        </w:rPr>
        <w:t>).</w:t>
      </w:r>
    </w:p>
    <w:p w:rsidR="006A3311" w:rsidRDefault="006A3311" w:rsidP="001D2864">
      <w:pPr>
        <w:tabs>
          <w:tab w:val="left" w:pos="3105"/>
        </w:tabs>
        <w:spacing w:after="0"/>
        <w:jc w:val="both"/>
        <w:rPr>
          <w:rFonts w:ascii="Times New Roman" w:hAnsi="Times New Roman"/>
          <w:sz w:val="24"/>
          <w:szCs w:val="24"/>
        </w:rPr>
      </w:pPr>
    </w:p>
    <w:p w:rsidR="006A3311" w:rsidRDefault="006A3311" w:rsidP="001D2864">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SARAN</w:t>
      </w:r>
    </w:p>
    <w:p w:rsidR="000E153B" w:rsidRDefault="00FB7C8B" w:rsidP="001D2864">
      <w:pPr>
        <w:pStyle w:val="ListParagraph"/>
        <w:spacing w:after="0"/>
        <w:ind w:left="0" w:firstLine="709"/>
        <w:jc w:val="both"/>
        <w:rPr>
          <w:rFonts w:ascii="Times New Roman" w:hAnsi="Times New Roman"/>
          <w:sz w:val="24"/>
          <w:szCs w:val="24"/>
          <w:lang w:val="en-US"/>
        </w:rPr>
      </w:pPr>
      <w:r w:rsidRPr="00FB7C8B">
        <w:rPr>
          <w:rFonts w:ascii="Times New Roman" w:hAnsi="Times New Roman"/>
          <w:sz w:val="24"/>
          <w:szCs w:val="24"/>
          <w:lang w:val="en-US"/>
        </w:rPr>
        <w:t xml:space="preserve">Diharapkan </w:t>
      </w:r>
      <w:r w:rsidR="0030020F">
        <w:rPr>
          <w:rFonts w:ascii="Times New Roman" w:hAnsi="Times New Roman"/>
          <w:sz w:val="24"/>
          <w:szCs w:val="24"/>
          <w:lang w:val="en-US"/>
        </w:rPr>
        <w:t>agar pihak r</w:t>
      </w:r>
      <w:r w:rsidR="00BA67D0">
        <w:rPr>
          <w:rFonts w:ascii="Times New Roman" w:hAnsi="Times New Roman"/>
          <w:sz w:val="24"/>
          <w:szCs w:val="24"/>
          <w:lang w:val="en-US"/>
        </w:rPr>
        <w:t>umah s</w:t>
      </w:r>
      <w:r w:rsidRPr="00FB7C8B">
        <w:rPr>
          <w:rFonts w:ascii="Times New Roman" w:hAnsi="Times New Roman"/>
          <w:sz w:val="24"/>
          <w:szCs w:val="24"/>
          <w:lang w:val="en-US"/>
        </w:rPr>
        <w:t>akit menempatkan ahli gizi di setiap ruang perawatan rawat inap di RSUD Tenriawaru Bone</w:t>
      </w:r>
      <w:r w:rsidR="00BA67D0">
        <w:rPr>
          <w:rFonts w:ascii="Times New Roman" w:hAnsi="Times New Roman"/>
          <w:sz w:val="24"/>
          <w:szCs w:val="24"/>
          <w:lang w:val="en-US"/>
        </w:rPr>
        <w:t xml:space="preserve"> sehinga setiap </w:t>
      </w:r>
      <w:r w:rsidR="00CC0EB2">
        <w:rPr>
          <w:rFonts w:ascii="Times New Roman" w:hAnsi="Times New Roman"/>
          <w:sz w:val="24"/>
          <w:szCs w:val="24"/>
          <w:lang w:val="en-US"/>
        </w:rPr>
        <w:t xml:space="preserve">pasien </w:t>
      </w:r>
      <w:r w:rsidR="00BA67D0">
        <w:rPr>
          <w:rFonts w:ascii="Times New Roman" w:hAnsi="Times New Roman"/>
          <w:sz w:val="24"/>
          <w:szCs w:val="24"/>
          <w:lang w:val="en-US"/>
        </w:rPr>
        <w:t>dapat diberikan konseling gizi</w:t>
      </w:r>
      <w:r w:rsidR="00CC0EB2">
        <w:rPr>
          <w:rFonts w:ascii="Times New Roman" w:hAnsi="Times New Roman"/>
          <w:sz w:val="24"/>
          <w:szCs w:val="24"/>
          <w:lang w:val="en-US"/>
        </w:rPr>
        <w:t xml:space="preserve"> dan</w:t>
      </w:r>
      <w:r w:rsidR="00CC0EB2" w:rsidRPr="00CC0EB2">
        <w:rPr>
          <w:rFonts w:ascii="Times New Roman" w:hAnsi="Times New Roman"/>
          <w:sz w:val="24"/>
          <w:szCs w:val="24"/>
          <w:lang w:val="en-US"/>
        </w:rPr>
        <w:t xml:space="preserve"> </w:t>
      </w:r>
      <w:r w:rsidR="00CC0EB2" w:rsidRPr="00FB7C8B">
        <w:rPr>
          <w:rFonts w:ascii="Times New Roman" w:hAnsi="Times New Roman"/>
          <w:sz w:val="24"/>
          <w:szCs w:val="24"/>
          <w:lang w:val="en-US"/>
        </w:rPr>
        <w:t>pihak Instalasi Gizi Rumah Sakit agar me</w:t>
      </w:r>
      <w:r w:rsidR="00CC0EB2">
        <w:rPr>
          <w:rFonts w:ascii="Times New Roman" w:hAnsi="Times New Roman"/>
          <w:sz w:val="24"/>
          <w:szCs w:val="24"/>
          <w:lang w:val="en-US"/>
        </w:rPr>
        <w:t>nyiapkan</w:t>
      </w:r>
      <w:r w:rsidR="00CC0EB2" w:rsidRPr="00FB7C8B">
        <w:rPr>
          <w:rFonts w:ascii="Times New Roman" w:hAnsi="Times New Roman"/>
          <w:sz w:val="24"/>
          <w:szCs w:val="24"/>
          <w:lang w:val="en-US"/>
        </w:rPr>
        <w:t xml:space="preserve"> media leaflet </w:t>
      </w:r>
      <w:r w:rsidR="00CC0EB2">
        <w:rPr>
          <w:rFonts w:ascii="Times New Roman" w:hAnsi="Times New Roman"/>
          <w:sz w:val="24"/>
          <w:szCs w:val="24"/>
          <w:lang w:val="en-US"/>
        </w:rPr>
        <w:t xml:space="preserve">yang </w:t>
      </w:r>
      <w:r w:rsidR="00CC0EB2" w:rsidRPr="00FB7C8B">
        <w:rPr>
          <w:rFonts w:ascii="Times New Roman" w:hAnsi="Times New Roman"/>
          <w:sz w:val="24"/>
          <w:szCs w:val="24"/>
          <w:lang w:val="en-US"/>
        </w:rPr>
        <w:t>lebih menarik</w:t>
      </w:r>
      <w:r w:rsidRPr="00FB7C8B">
        <w:rPr>
          <w:rFonts w:ascii="Times New Roman" w:hAnsi="Times New Roman"/>
          <w:sz w:val="24"/>
          <w:szCs w:val="24"/>
          <w:lang w:val="en-US"/>
        </w:rPr>
        <w:t>..</w:t>
      </w:r>
    </w:p>
    <w:p w:rsidR="00CC0EB2" w:rsidRDefault="00CC0EB2" w:rsidP="001D2864">
      <w:pPr>
        <w:spacing w:after="0"/>
        <w:jc w:val="both"/>
        <w:rPr>
          <w:rFonts w:ascii="Times New Roman" w:hAnsi="Times New Roman" w:cs="Times New Roman"/>
          <w:b/>
          <w:sz w:val="24"/>
          <w:szCs w:val="24"/>
          <w:lang w:val="en-US"/>
        </w:rPr>
      </w:pPr>
    </w:p>
    <w:p w:rsidR="00507580" w:rsidRPr="00D93D10" w:rsidRDefault="000E153B" w:rsidP="001D2864">
      <w:pPr>
        <w:spacing w:after="0"/>
        <w:jc w:val="both"/>
        <w:rPr>
          <w:rFonts w:ascii="Times New Roman" w:hAnsi="Times New Roman" w:cs="Times New Roman"/>
          <w:b/>
          <w:sz w:val="24"/>
          <w:szCs w:val="24"/>
        </w:rPr>
      </w:pPr>
      <w:r>
        <w:rPr>
          <w:rFonts w:ascii="Times New Roman" w:hAnsi="Times New Roman" w:cs="Times New Roman"/>
          <w:b/>
          <w:sz w:val="24"/>
          <w:szCs w:val="24"/>
          <w:lang w:val="en-US"/>
        </w:rPr>
        <w:t>DAFTAR PUSTAKA</w:t>
      </w:r>
      <w:r w:rsidR="00E658BF" w:rsidRPr="001A02CB">
        <w:rPr>
          <w:rFonts w:ascii="Times New Roman" w:eastAsia="Calibri" w:hAnsi="Times New Roman" w:cs="Times New Roman"/>
          <w:b/>
          <w:sz w:val="24"/>
          <w:szCs w:val="24"/>
          <w:lang w:val="en-US"/>
        </w:rPr>
        <w:fldChar w:fldCharType="begin" w:fldLock="1"/>
      </w:r>
      <w:r w:rsidR="00507580" w:rsidRPr="00507580">
        <w:rPr>
          <w:rFonts w:ascii="Times New Roman" w:hAnsi="Times New Roman" w:cs="Times New Roman"/>
          <w:b/>
          <w:sz w:val="24"/>
          <w:szCs w:val="24"/>
          <w:lang w:val="en-US"/>
        </w:rPr>
        <w:instrText xml:space="preserve">ADDIN Mendeley Bibliography CSL_BIBLIOGRAPHY </w:instrText>
      </w:r>
      <w:r w:rsidR="00E658BF" w:rsidRPr="001A02CB">
        <w:rPr>
          <w:rFonts w:ascii="Times New Roman" w:eastAsia="Calibri" w:hAnsi="Times New Roman" w:cs="Times New Roman"/>
          <w:b/>
          <w:sz w:val="24"/>
          <w:szCs w:val="24"/>
          <w:lang w:val="en-US"/>
        </w:rPr>
        <w:fldChar w:fldCharType="separate"/>
      </w:r>
    </w:p>
    <w:p w:rsidR="00507580" w:rsidRDefault="00507580" w:rsidP="001D2864">
      <w:pPr>
        <w:pStyle w:val="ListParagraph"/>
        <w:ind w:left="993" w:hanging="982"/>
        <w:jc w:val="both"/>
        <w:rPr>
          <w:rFonts w:ascii="Times New Roman" w:hAnsi="Times New Roman"/>
          <w:sz w:val="24"/>
          <w:szCs w:val="24"/>
          <w:lang w:val="en-US"/>
        </w:rPr>
      </w:pPr>
      <w:r w:rsidRPr="00507580">
        <w:rPr>
          <w:rFonts w:ascii="Times New Roman" w:hAnsi="Times New Roman"/>
          <w:sz w:val="24"/>
          <w:szCs w:val="24"/>
          <w:lang w:val="en-US"/>
        </w:rPr>
        <w:t>Citerawati YW. (2010). Penyulu</w:t>
      </w:r>
      <w:r w:rsidR="00AF1CF1">
        <w:rPr>
          <w:rFonts w:ascii="Times New Roman" w:hAnsi="Times New Roman"/>
          <w:sz w:val="24"/>
          <w:szCs w:val="24"/>
          <w:lang w:val="en-US"/>
        </w:rPr>
        <w:t>han dan Konseling Gizi. Jakarta,</w:t>
      </w:r>
      <w:r w:rsidRPr="00507580">
        <w:rPr>
          <w:rFonts w:ascii="Times New Roman" w:hAnsi="Times New Roman"/>
          <w:sz w:val="24"/>
          <w:szCs w:val="24"/>
          <w:lang w:val="en-US"/>
        </w:rPr>
        <w:t xml:space="preserve"> PT.Abadi.</w:t>
      </w:r>
    </w:p>
    <w:p w:rsidR="00507580" w:rsidRPr="00507580" w:rsidRDefault="003F0EF5" w:rsidP="001D2864">
      <w:pPr>
        <w:pStyle w:val="ListParagraph"/>
        <w:ind w:left="993" w:hanging="993"/>
        <w:jc w:val="both"/>
        <w:rPr>
          <w:rFonts w:ascii="Times New Roman" w:hAnsi="Times New Roman"/>
          <w:sz w:val="24"/>
          <w:szCs w:val="24"/>
          <w:lang w:val="en-US"/>
        </w:rPr>
      </w:pPr>
      <w:r>
        <w:rPr>
          <w:rFonts w:ascii="Times New Roman" w:hAnsi="Times New Roman"/>
          <w:sz w:val="24"/>
          <w:szCs w:val="24"/>
          <w:lang w:val="en-US"/>
        </w:rPr>
        <w:t>Kemen</w:t>
      </w:r>
      <w:r w:rsidR="00507580" w:rsidRPr="00507580">
        <w:rPr>
          <w:rFonts w:ascii="Times New Roman" w:hAnsi="Times New Roman"/>
          <w:sz w:val="24"/>
          <w:szCs w:val="24"/>
          <w:lang w:val="en-US"/>
        </w:rPr>
        <w:t>kes RI. (2018). Laporan Hasil Riset Kesehatan Dasar Tahun 2018. Jakarta</w:t>
      </w:r>
    </w:p>
    <w:p w:rsidR="00415092" w:rsidRDefault="00415092" w:rsidP="001D2864">
      <w:pPr>
        <w:pStyle w:val="ListParagraph"/>
        <w:ind w:left="993" w:hanging="993"/>
        <w:jc w:val="both"/>
        <w:rPr>
          <w:rFonts w:ascii="Times New Roman" w:hAnsi="Times New Roman"/>
          <w:sz w:val="24"/>
          <w:szCs w:val="24"/>
          <w:lang w:val="en-US"/>
        </w:rPr>
      </w:pPr>
      <w:r>
        <w:rPr>
          <w:rFonts w:ascii="Times New Roman" w:hAnsi="Times New Roman"/>
          <w:sz w:val="24"/>
          <w:szCs w:val="24"/>
          <w:lang w:val="en-US"/>
        </w:rPr>
        <w:t xml:space="preserve">Hardinsyah &amp; Supariasa, 2017. Ilmu Gizi, Teori dan Aplikasi. </w:t>
      </w:r>
      <w:r w:rsidR="00717374">
        <w:rPr>
          <w:rFonts w:ascii="Times New Roman" w:hAnsi="Times New Roman"/>
          <w:sz w:val="24"/>
          <w:szCs w:val="24"/>
          <w:lang w:val="en-US"/>
        </w:rPr>
        <w:t>Jakarta, EGC</w:t>
      </w:r>
    </w:p>
    <w:p w:rsidR="00507580" w:rsidRPr="00507580" w:rsidRDefault="00507580" w:rsidP="001D2864">
      <w:pPr>
        <w:pStyle w:val="ListParagraph"/>
        <w:ind w:left="993" w:hanging="993"/>
        <w:jc w:val="both"/>
        <w:rPr>
          <w:rFonts w:ascii="Times New Roman" w:hAnsi="Times New Roman"/>
          <w:sz w:val="24"/>
          <w:szCs w:val="24"/>
          <w:lang w:val="en-US"/>
        </w:rPr>
      </w:pPr>
      <w:r w:rsidRPr="00507580">
        <w:rPr>
          <w:rFonts w:ascii="Times New Roman" w:hAnsi="Times New Roman"/>
          <w:sz w:val="24"/>
          <w:szCs w:val="24"/>
          <w:lang w:val="en-US"/>
        </w:rPr>
        <w:t>Haryono S, Suryati ES dan Maryam RS</w:t>
      </w:r>
      <w:r w:rsidRPr="00507580">
        <w:rPr>
          <w:rFonts w:ascii="Times New Roman" w:hAnsi="Times New Roman"/>
          <w:sz w:val="24"/>
          <w:szCs w:val="24"/>
        </w:rPr>
        <w:t xml:space="preserve">. </w:t>
      </w:r>
      <w:r w:rsidRPr="00507580">
        <w:rPr>
          <w:rFonts w:ascii="Times New Roman" w:hAnsi="Times New Roman"/>
          <w:sz w:val="24"/>
          <w:szCs w:val="24"/>
          <w:lang w:val="en-US"/>
        </w:rPr>
        <w:t>(</w:t>
      </w:r>
      <w:r w:rsidRPr="00507580">
        <w:rPr>
          <w:rFonts w:ascii="Times New Roman" w:hAnsi="Times New Roman"/>
          <w:sz w:val="24"/>
          <w:szCs w:val="24"/>
        </w:rPr>
        <w:t>201</w:t>
      </w:r>
      <w:r w:rsidRPr="00507580">
        <w:rPr>
          <w:rFonts w:ascii="Times New Roman" w:hAnsi="Times New Roman"/>
          <w:sz w:val="24"/>
          <w:szCs w:val="24"/>
          <w:lang w:val="en-US"/>
        </w:rPr>
        <w:t>8)</w:t>
      </w:r>
      <w:r w:rsidRPr="00507580">
        <w:rPr>
          <w:rFonts w:ascii="Times New Roman" w:hAnsi="Times New Roman"/>
          <w:sz w:val="24"/>
          <w:szCs w:val="24"/>
        </w:rPr>
        <w:t xml:space="preserve">. </w:t>
      </w:r>
      <w:r w:rsidRPr="00507580">
        <w:rPr>
          <w:rFonts w:ascii="Times New Roman" w:hAnsi="Times New Roman"/>
          <w:sz w:val="24"/>
          <w:szCs w:val="24"/>
          <w:lang w:val="en-US"/>
        </w:rPr>
        <w:t>Pendidikan Kesehatan Terhadap Kepatuhan Pasien Diabetes Melitus</w:t>
      </w:r>
      <w:r w:rsidR="00B56528">
        <w:rPr>
          <w:rFonts w:ascii="Times New Roman" w:hAnsi="Times New Roman"/>
          <w:sz w:val="24"/>
          <w:szCs w:val="24"/>
          <w:lang w:val="en-US"/>
        </w:rPr>
        <w:t xml:space="preserve"> di RSUD</w:t>
      </w:r>
      <w:r w:rsidR="009B12D4">
        <w:rPr>
          <w:rFonts w:ascii="Times New Roman" w:hAnsi="Times New Roman"/>
          <w:sz w:val="24"/>
          <w:szCs w:val="24"/>
          <w:lang w:val="en-US"/>
        </w:rPr>
        <w:t xml:space="preserve"> </w:t>
      </w:r>
      <w:r w:rsidRPr="00507580">
        <w:rPr>
          <w:rFonts w:ascii="Times New Roman" w:hAnsi="Times New Roman"/>
          <w:sz w:val="24"/>
          <w:szCs w:val="24"/>
          <w:lang w:val="en-US"/>
        </w:rPr>
        <w:t>Bekasi</w:t>
      </w:r>
      <w:r w:rsidR="00B56528">
        <w:rPr>
          <w:rFonts w:ascii="Times New Roman" w:hAnsi="Times New Roman"/>
          <w:sz w:val="24"/>
          <w:szCs w:val="24"/>
          <w:lang w:val="en-US"/>
        </w:rPr>
        <w:t>. ejournal.poltek</w:t>
      </w:r>
      <w:r w:rsidR="00A375E1">
        <w:rPr>
          <w:rFonts w:ascii="Times New Roman" w:hAnsi="Times New Roman"/>
          <w:sz w:val="24"/>
          <w:szCs w:val="24"/>
          <w:lang w:val="en-US"/>
        </w:rPr>
        <w:t>kes-smg.ac.id</w:t>
      </w:r>
    </w:p>
    <w:p w:rsidR="00507580" w:rsidRPr="00507580" w:rsidRDefault="00507580" w:rsidP="001D2864">
      <w:pPr>
        <w:pStyle w:val="ListParagraph"/>
        <w:ind w:left="993" w:hanging="993"/>
        <w:jc w:val="both"/>
        <w:rPr>
          <w:rFonts w:ascii="Times New Roman" w:hAnsi="Times New Roman"/>
          <w:sz w:val="24"/>
          <w:szCs w:val="24"/>
          <w:lang w:val="en-US"/>
        </w:rPr>
      </w:pPr>
      <w:r w:rsidRPr="00507580">
        <w:rPr>
          <w:rFonts w:ascii="Times New Roman" w:hAnsi="Times New Roman"/>
          <w:sz w:val="24"/>
          <w:szCs w:val="24"/>
          <w:lang w:val="en-US"/>
        </w:rPr>
        <w:t>Heriansyah</w:t>
      </w:r>
      <w:r w:rsidRPr="00507580">
        <w:rPr>
          <w:rFonts w:ascii="Times New Roman" w:hAnsi="Times New Roman"/>
          <w:sz w:val="24"/>
          <w:szCs w:val="24"/>
        </w:rPr>
        <w:t xml:space="preserve">. </w:t>
      </w:r>
      <w:r w:rsidRPr="00507580">
        <w:rPr>
          <w:rFonts w:ascii="Times New Roman" w:hAnsi="Times New Roman"/>
          <w:sz w:val="24"/>
          <w:szCs w:val="24"/>
          <w:lang w:val="en-US"/>
        </w:rPr>
        <w:t>(</w:t>
      </w:r>
      <w:r w:rsidRPr="00507580">
        <w:rPr>
          <w:rFonts w:ascii="Times New Roman" w:hAnsi="Times New Roman"/>
          <w:sz w:val="24"/>
          <w:szCs w:val="24"/>
        </w:rPr>
        <w:t>201</w:t>
      </w:r>
      <w:r w:rsidRPr="00507580">
        <w:rPr>
          <w:rFonts w:ascii="Times New Roman" w:hAnsi="Times New Roman"/>
          <w:sz w:val="24"/>
          <w:szCs w:val="24"/>
          <w:lang w:val="en-US"/>
        </w:rPr>
        <w:t>4)</w:t>
      </w:r>
      <w:r w:rsidRPr="00507580">
        <w:rPr>
          <w:rFonts w:ascii="Times New Roman" w:hAnsi="Times New Roman"/>
          <w:sz w:val="24"/>
          <w:szCs w:val="24"/>
        </w:rPr>
        <w:t xml:space="preserve">. </w:t>
      </w:r>
      <w:r w:rsidRPr="00507580">
        <w:rPr>
          <w:rFonts w:ascii="Times New Roman" w:hAnsi="Times New Roman"/>
          <w:sz w:val="24"/>
          <w:szCs w:val="24"/>
          <w:lang w:val="en-US"/>
        </w:rPr>
        <w:t>Pengaruh Edukasi Dengan Pendekatan Prinsip Diabetes Self Management Education (DSME) Terhadap Kepatuhan Diet Penderita Diabetes Mellitus Type 2</w:t>
      </w:r>
      <w:r w:rsidRPr="00507580">
        <w:rPr>
          <w:rFonts w:ascii="Times New Roman" w:hAnsi="Times New Roman"/>
          <w:sz w:val="24"/>
          <w:szCs w:val="24"/>
        </w:rPr>
        <w:t>.</w:t>
      </w:r>
      <w:r w:rsidRPr="00507580">
        <w:rPr>
          <w:rFonts w:ascii="Times New Roman" w:hAnsi="Times New Roman"/>
          <w:sz w:val="24"/>
          <w:szCs w:val="24"/>
          <w:lang w:val="en-US"/>
        </w:rPr>
        <w:t xml:space="preserve"> Jurnal I</w:t>
      </w:r>
      <w:r w:rsidR="00AF7D11">
        <w:rPr>
          <w:rFonts w:ascii="Times New Roman" w:hAnsi="Times New Roman"/>
          <w:sz w:val="24"/>
          <w:szCs w:val="24"/>
          <w:lang w:val="en-US"/>
        </w:rPr>
        <w:t>lmiah Kesehatan Diagnosis Vol 4</w:t>
      </w:r>
      <w:r w:rsidR="00BF5485">
        <w:rPr>
          <w:rFonts w:ascii="Times New Roman" w:hAnsi="Times New Roman"/>
          <w:sz w:val="24"/>
          <w:szCs w:val="24"/>
          <w:lang w:val="en-US"/>
        </w:rPr>
        <w:t>/</w:t>
      </w:r>
      <w:r w:rsidRPr="00507580">
        <w:rPr>
          <w:rFonts w:ascii="Times New Roman" w:hAnsi="Times New Roman"/>
          <w:sz w:val="24"/>
          <w:szCs w:val="24"/>
          <w:lang w:val="en-US"/>
        </w:rPr>
        <w:t xml:space="preserve"> 4.</w:t>
      </w:r>
    </w:p>
    <w:p w:rsidR="00507580" w:rsidRPr="00507580" w:rsidRDefault="00507580" w:rsidP="001D2864">
      <w:pPr>
        <w:pStyle w:val="ListParagraph"/>
        <w:ind w:left="993" w:hanging="993"/>
        <w:jc w:val="both"/>
        <w:rPr>
          <w:rFonts w:ascii="Times New Roman" w:hAnsi="Times New Roman"/>
          <w:sz w:val="24"/>
          <w:szCs w:val="24"/>
          <w:lang w:val="en-US"/>
        </w:rPr>
      </w:pPr>
      <w:r w:rsidRPr="00507580">
        <w:rPr>
          <w:rFonts w:ascii="Times New Roman" w:hAnsi="Times New Roman"/>
          <w:noProof/>
          <w:sz w:val="24"/>
          <w:szCs w:val="24"/>
          <w:lang w:val="en-US"/>
        </w:rPr>
        <w:t xml:space="preserve">Hiswani. (2010) </w:t>
      </w:r>
      <w:r w:rsidRPr="00507580">
        <w:rPr>
          <w:rFonts w:ascii="Times New Roman" w:hAnsi="Times New Roman"/>
          <w:sz w:val="24"/>
          <w:szCs w:val="24"/>
        </w:rPr>
        <w:t xml:space="preserve">Peranan Gizi Dalam Diabetes Mellitus. </w:t>
      </w:r>
      <w:r w:rsidR="00A375E1">
        <w:rPr>
          <w:rFonts w:ascii="Times New Roman" w:hAnsi="Times New Roman"/>
          <w:sz w:val="24"/>
          <w:szCs w:val="24"/>
          <w:lang w:val="en-US"/>
        </w:rPr>
        <w:t xml:space="preserve">Skripsi </w:t>
      </w:r>
      <w:r w:rsidRPr="00507580">
        <w:rPr>
          <w:rFonts w:ascii="Times New Roman" w:hAnsi="Times New Roman"/>
          <w:sz w:val="24"/>
          <w:szCs w:val="24"/>
        </w:rPr>
        <w:t>Fakultas Kedok</w:t>
      </w:r>
      <w:r w:rsidR="00A375E1">
        <w:rPr>
          <w:rFonts w:ascii="Times New Roman" w:hAnsi="Times New Roman"/>
          <w:sz w:val="24"/>
          <w:szCs w:val="24"/>
        </w:rPr>
        <w:t>teran Unive</w:t>
      </w:r>
      <w:r w:rsidR="00A375E1">
        <w:rPr>
          <w:rFonts w:ascii="Times New Roman" w:hAnsi="Times New Roman"/>
          <w:sz w:val="24"/>
          <w:szCs w:val="24"/>
          <w:lang w:val="en-US"/>
        </w:rPr>
        <w:t>r</w:t>
      </w:r>
      <w:r w:rsidR="00A375E1">
        <w:rPr>
          <w:rFonts w:ascii="Times New Roman" w:hAnsi="Times New Roman"/>
          <w:sz w:val="24"/>
          <w:szCs w:val="24"/>
        </w:rPr>
        <w:t xml:space="preserve"> Sum</w:t>
      </w:r>
      <w:r w:rsidR="00A375E1">
        <w:rPr>
          <w:rFonts w:ascii="Times New Roman" w:hAnsi="Times New Roman"/>
          <w:sz w:val="24"/>
          <w:szCs w:val="24"/>
          <w:lang w:val="en-US"/>
        </w:rPr>
        <w:t>ut</w:t>
      </w:r>
      <w:r w:rsidR="001F6555">
        <w:rPr>
          <w:rFonts w:ascii="Times New Roman" w:hAnsi="Times New Roman"/>
          <w:sz w:val="24"/>
          <w:szCs w:val="24"/>
        </w:rPr>
        <w:t xml:space="preserve"> (Diunduh Pada 19 Desember 201</w:t>
      </w:r>
      <w:r w:rsidR="001F6555">
        <w:rPr>
          <w:rFonts w:ascii="Times New Roman" w:hAnsi="Times New Roman"/>
          <w:sz w:val="24"/>
          <w:szCs w:val="24"/>
          <w:lang w:val="en-US"/>
        </w:rPr>
        <w:t>8</w:t>
      </w:r>
      <w:r w:rsidRPr="00507580">
        <w:rPr>
          <w:rFonts w:ascii="Times New Roman" w:hAnsi="Times New Roman"/>
          <w:sz w:val="24"/>
          <w:szCs w:val="24"/>
        </w:rPr>
        <w:t>).</w:t>
      </w:r>
    </w:p>
    <w:p w:rsidR="00507580" w:rsidRDefault="00507580" w:rsidP="001D2864">
      <w:pPr>
        <w:pStyle w:val="ListParagraph"/>
        <w:ind w:left="993" w:hanging="993"/>
        <w:jc w:val="both"/>
        <w:rPr>
          <w:rFonts w:ascii="Times New Roman" w:hAnsi="Times New Roman"/>
          <w:sz w:val="24"/>
          <w:szCs w:val="24"/>
          <w:lang w:val="en-US"/>
        </w:rPr>
      </w:pPr>
      <w:r w:rsidRPr="00507580">
        <w:rPr>
          <w:rFonts w:ascii="Times New Roman" w:hAnsi="Times New Roman"/>
          <w:sz w:val="24"/>
          <w:szCs w:val="24"/>
        </w:rPr>
        <w:t>Indarwati</w:t>
      </w:r>
      <w:r w:rsidR="00CE5FC3">
        <w:rPr>
          <w:rFonts w:ascii="Times New Roman" w:hAnsi="Times New Roman"/>
          <w:sz w:val="24"/>
          <w:szCs w:val="24"/>
          <w:lang w:val="en-US"/>
        </w:rPr>
        <w:t xml:space="preserve"> D, Riskiana, Rusmariana A</w:t>
      </w:r>
      <w:r w:rsidRPr="00507580">
        <w:rPr>
          <w:rFonts w:ascii="Times New Roman" w:hAnsi="Times New Roman"/>
          <w:sz w:val="24"/>
          <w:szCs w:val="24"/>
          <w:lang w:val="en-US"/>
        </w:rPr>
        <w:t xml:space="preserve"> dan Hartanti RD</w:t>
      </w:r>
      <w:r w:rsidRPr="00507580">
        <w:rPr>
          <w:rFonts w:ascii="Times New Roman" w:hAnsi="Times New Roman"/>
          <w:sz w:val="24"/>
          <w:szCs w:val="24"/>
        </w:rPr>
        <w:t xml:space="preserve">. </w:t>
      </w:r>
      <w:r w:rsidRPr="00507580">
        <w:rPr>
          <w:rFonts w:ascii="Times New Roman" w:hAnsi="Times New Roman"/>
          <w:sz w:val="24"/>
          <w:szCs w:val="24"/>
          <w:lang w:val="en-US"/>
        </w:rPr>
        <w:t>(</w:t>
      </w:r>
      <w:r w:rsidRPr="00507580">
        <w:rPr>
          <w:rFonts w:ascii="Times New Roman" w:hAnsi="Times New Roman"/>
          <w:sz w:val="24"/>
          <w:szCs w:val="24"/>
        </w:rPr>
        <w:t>2012</w:t>
      </w:r>
      <w:r w:rsidRPr="00507580">
        <w:rPr>
          <w:rFonts w:ascii="Times New Roman" w:hAnsi="Times New Roman"/>
          <w:sz w:val="24"/>
          <w:szCs w:val="24"/>
          <w:lang w:val="en-US"/>
        </w:rPr>
        <w:t>)</w:t>
      </w:r>
      <w:r w:rsidRPr="00507580">
        <w:rPr>
          <w:rFonts w:ascii="Times New Roman" w:hAnsi="Times New Roman"/>
          <w:sz w:val="24"/>
          <w:szCs w:val="24"/>
        </w:rPr>
        <w:t>. Hubungan Motivasi dengan Ke</w:t>
      </w:r>
      <w:r w:rsidR="00F4529B">
        <w:rPr>
          <w:rFonts w:ascii="Times New Roman" w:hAnsi="Times New Roman"/>
          <w:sz w:val="24"/>
          <w:szCs w:val="24"/>
        </w:rPr>
        <w:t xml:space="preserve">patuhan Diet </w:t>
      </w:r>
      <w:r w:rsidR="00D920F0">
        <w:rPr>
          <w:rFonts w:ascii="Times New Roman" w:hAnsi="Times New Roman"/>
          <w:sz w:val="24"/>
          <w:szCs w:val="24"/>
          <w:lang w:val="en-US"/>
        </w:rPr>
        <w:t xml:space="preserve">pada </w:t>
      </w:r>
      <w:r w:rsidR="00F4529B">
        <w:rPr>
          <w:rFonts w:ascii="Times New Roman" w:hAnsi="Times New Roman"/>
          <w:sz w:val="24"/>
          <w:szCs w:val="24"/>
        </w:rPr>
        <w:t>Pasien D</w:t>
      </w:r>
      <w:r w:rsidR="00F4529B">
        <w:rPr>
          <w:rFonts w:ascii="Times New Roman" w:hAnsi="Times New Roman"/>
          <w:sz w:val="24"/>
          <w:szCs w:val="24"/>
          <w:lang w:val="en-US"/>
        </w:rPr>
        <w:t>M</w:t>
      </w:r>
      <w:r w:rsidRPr="00507580">
        <w:rPr>
          <w:rFonts w:ascii="Times New Roman" w:hAnsi="Times New Roman"/>
          <w:sz w:val="24"/>
          <w:szCs w:val="24"/>
        </w:rPr>
        <w:t xml:space="preserve"> </w:t>
      </w:r>
      <w:r w:rsidRPr="00507580">
        <w:rPr>
          <w:rFonts w:ascii="Times New Roman" w:hAnsi="Times New Roman"/>
          <w:sz w:val="24"/>
          <w:szCs w:val="24"/>
          <w:lang w:val="en-US"/>
        </w:rPr>
        <w:t>d</w:t>
      </w:r>
      <w:r w:rsidRPr="00507580">
        <w:rPr>
          <w:rFonts w:ascii="Times New Roman" w:hAnsi="Times New Roman"/>
          <w:sz w:val="24"/>
          <w:szCs w:val="24"/>
        </w:rPr>
        <w:t>i Desa Tangkil P</w:t>
      </w:r>
      <w:r w:rsidR="00BF5485">
        <w:rPr>
          <w:rFonts w:ascii="Times New Roman" w:hAnsi="Times New Roman"/>
          <w:sz w:val="24"/>
          <w:szCs w:val="24"/>
        </w:rPr>
        <w:t xml:space="preserve">uskesmas Kedungwuni II </w:t>
      </w:r>
      <w:r w:rsidRPr="00507580">
        <w:rPr>
          <w:rFonts w:ascii="Times New Roman" w:hAnsi="Times New Roman"/>
          <w:sz w:val="24"/>
          <w:szCs w:val="24"/>
        </w:rPr>
        <w:t xml:space="preserve">Pekalongan. </w:t>
      </w:r>
      <w:r w:rsidR="00D920F0">
        <w:rPr>
          <w:rFonts w:ascii="Times New Roman" w:hAnsi="Times New Roman"/>
          <w:sz w:val="24"/>
          <w:szCs w:val="24"/>
          <w:lang w:val="en-US"/>
        </w:rPr>
        <w:t xml:space="preserve">Keprwt </w:t>
      </w:r>
      <w:r w:rsidR="00CE5FC3">
        <w:rPr>
          <w:rFonts w:ascii="Times New Roman" w:hAnsi="Times New Roman"/>
          <w:sz w:val="24"/>
          <w:szCs w:val="24"/>
        </w:rPr>
        <w:t xml:space="preserve">STIKES Pekajangan </w:t>
      </w:r>
      <w:r w:rsidRPr="00507580">
        <w:rPr>
          <w:rFonts w:ascii="Times New Roman" w:hAnsi="Times New Roman"/>
          <w:sz w:val="24"/>
          <w:szCs w:val="24"/>
        </w:rPr>
        <w:t xml:space="preserve"> </w:t>
      </w:r>
    </w:p>
    <w:p w:rsidR="00507580" w:rsidRPr="00507580" w:rsidRDefault="00507580" w:rsidP="001D2864">
      <w:pPr>
        <w:pStyle w:val="ListParagraph"/>
        <w:ind w:left="993" w:hanging="993"/>
        <w:jc w:val="both"/>
        <w:rPr>
          <w:rFonts w:ascii="Times New Roman" w:hAnsi="Times New Roman"/>
          <w:noProof/>
          <w:sz w:val="24"/>
          <w:szCs w:val="24"/>
          <w:lang w:val="en-US"/>
        </w:rPr>
      </w:pPr>
      <w:r w:rsidRPr="00507580">
        <w:rPr>
          <w:rFonts w:ascii="Times New Roman" w:hAnsi="Times New Roman"/>
          <w:sz w:val="24"/>
          <w:szCs w:val="24"/>
        </w:rPr>
        <w:t>Kemen</w:t>
      </w:r>
      <w:r w:rsidR="00764A78">
        <w:rPr>
          <w:rFonts w:ascii="Times New Roman" w:hAnsi="Times New Roman"/>
          <w:sz w:val="24"/>
          <w:szCs w:val="24"/>
          <w:lang w:val="en-US"/>
        </w:rPr>
        <w:t>k</w:t>
      </w:r>
      <w:r w:rsidRPr="00507580">
        <w:rPr>
          <w:rFonts w:ascii="Times New Roman" w:hAnsi="Times New Roman"/>
          <w:sz w:val="24"/>
          <w:szCs w:val="24"/>
          <w:lang w:val="en-US"/>
        </w:rPr>
        <w:t>es</w:t>
      </w:r>
      <w:r w:rsidR="00764A78">
        <w:rPr>
          <w:rFonts w:ascii="Times New Roman" w:hAnsi="Times New Roman"/>
          <w:sz w:val="24"/>
          <w:szCs w:val="24"/>
          <w:lang w:val="en-US"/>
        </w:rPr>
        <w:t xml:space="preserve"> </w:t>
      </w:r>
      <w:r w:rsidRPr="00507580">
        <w:rPr>
          <w:rFonts w:ascii="Times New Roman" w:hAnsi="Times New Roman"/>
          <w:sz w:val="24"/>
          <w:szCs w:val="24"/>
        </w:rPr>
        <w:t xml:space="preserve">RI. </w:t>
      </w:r>
      <w:r w:rsidRPr="00507580">
        <w:rPr>
          <w:rFonts w:ascii="Times New Roman" w:hAnsi="Times New Roman"/>
          <w:sz w:val="24"/>
          <w:szCs w:val="24"/>
          <w:lang w:val="en-US"/>
        </w:rPr>
        <w:t>(</w:t>
      </w:r>
      <w:r w:rsidRPr="00507580">
        <w:rPr>
          <w:rFonts w:ascii="Times New Roman" w:hAnsi="Times New Roman"/>
          <w:sz w:val="24"/>
          <w:szCs w:val="24"/>
        </w:rPr>
        <w:t>2014</w:t>
      </w:r>
      <w:r w:rsidRPr="00507580">
        <w:rPr>
          <w:rFonts w:ascii="Times New Roman" w:hAnsi="Times New Roman"/>
          <w:sz w:val="24"/>
          <w:szCs w:val="24"/>
          <w:lang w:val="en-US"/>
        </w:rPr>
        <w:t>)</w:t>
      </w:r>
      <w:r w:rsidRPr="00507580">
        <w:rPr>
          <w:rFonts w:ascii="Times New Roman" w:hAnsi="Times New Roman"/>
          <w:sz w:val="24"/>
          <w:szCs w:val="24"/>
        </w:rPr>
        <w:t xml:space="preserve">. Situasi </w:t>
      </w:r>
      <w:r w:rsidRPr="00507580">
        <w:rPr>
          <w:rFonts w:ascii="Times New Roman" w:hAnsi="Times New Roman"/>
          <w:sz w:val="24"/>
          <w:szCs w:val="24"/>
          <w:lang w:val="en-US"/>
        </w:rPr>
        <w:t>d</w:t>
      </w:r>
      <w:r w:rsidRPr="00507580">
        <w:rPr>
          <w:rFonts w:ascii="Times New Roman" w:hAnsi="Times New Roman"/>
          <w:sz w:val="24"/>
          <w:szCs w:val="24"/>
        </w:rPr>
        <w:t>an Analisis Diabetes. Kemenkes RI: Jakarta.</w:t>
      </w:r>
    </w:p>
    <w:p w:rsidR="00507580" w:rsidRPr="00507580" w:rsidRDefault="00507580" w:rsidP="001D2864">
      <w:pPr>
        <w:pStyle w:val="ListParagraph"/>
        <w:ind w:left="993" w:hanging="993"/>
        <w:jc w:val="both"/>
        <w:rPr>
          <w:rFonts w:ascii="Times New Roman" w:hAnsi="Times New Roman"/>
          <w:noProof/>
          <w:sz w:val="24"/>
          <w:szCs w:val="24"/>
          <w:lang w:val="en-US"/>
        </w:rPr>
      </w:pPr>
      <w:r w:rsidRPr="00507580">
        <w:rPr>
          <w:rFonts w:ascii="Times New Roman" w:hAnsi="Times New Roman"/>
          <w:noProof/>
          <w:sz w:val="24"/>
          <w:szCs w:val="24"/>
          <w:lang w:val="en-US"/>
        </w:rPr>
        <w:lastRenderedPageBreak/>
        <w:t xml:space="preserve">Nurjannah I, Ani I dan Bambang GR. (2017). </w:t>
      </w:r>
      <w:r w:rsidRPr="00507580">
        <w:rPr>
          <w:rFonts w:ascii="Times New Roman" w:hAnsi="Times New Roman"/>
          <w:sz w:val="24"/>
          <w:szCs w:val="24"/>
        </w:rPr>
        <w:t>Pengaruh Konseling Gizi Terhadap Kepatuh</w:t>
      </w:r>
      <w:r w:rsidR="00717357">
        <w:rPr>
          <w:rFonts w:ascii="Times New Roman" w:hAnsi="Times New Roman"/>
          <w:sz w:val="24"/>
          <w:szCs w:val="24"/>
        </w:rPr>
        <w:t>an Diet Pasien D</w:t>
      </w:r>
      <w:r w:rsidR="00717357">
        <w:rPr>
          <w:rFonts w:ascii="Times New Roman" w:hAnsi="Times New Roman"/>
          <w:sz w:val="24"/>
          <w:szCs w:val="24"/>
          <w:lang w:val="en-US"/>
        </w:rPr>
        <w:t>M</w:t>
      </w:r>
      <w:r w:rsidRPr="00507580">
        <w:rPr>
          <w:rFonts w:ascii="Times New Roman" w:hAnsi="Times New Roman"/>
          <w:sz w:val="24"/>
          <w:szCs w:val="24"/>
        </w:rPr>
        <w:t xml:space="preserve"> Tipe 2 Di Poli Gizi R</w:t>
      </w:r>
      <w:r w:rsidRPr="00507580">
        <w:rPr>
          <w:rFonts w:ascii="Times New Roman" w:hAnsi="Times New Roman"/>
          <w:sz w:val="24"/>
          <w:szCs w:val="24"/>
          <w:lang w:val="en-US"/>
        </w:rPr>
        <w:t>SUD</w:t>
      </w:r>
      <w:r w:rsidRPr="00507580">
        <w:rPr>
          <w:rFonts w:ascii="Times New Roman" w:hAnsi="Times New Roman"/>
          <w:sz w:val="24"/>
          <w:szCs w:val="24"/>
        </w:rPr>
        <w:t xml:space="preserve"> Sidoarjo</w:t>
      </w:r>
      <w:r w:rsidR="001F6555">
        <w:rPr>
          <w:rFonts w:ascii="Times New Roman" w:hAnsi="Times New Roman"/>
          <w:sz w:val="24"/>
          <w:szCs w:val="24"/>
          <w:lang w:val="en-US"/>
        </w:rPr>
        <w:t>. Journal.poltekkesdepkes-sby.ac.id</w:t>
      </w:r>
      <w:r w:rsidR="00717357">
        <w:rPr>
          <w:rFonts w:ascii="Times New Roman" w:hAnsi="Times New Roman"/>
          <w:sz w:val="24"/>
          <w:szCs w:val="24"/>
          <w:lang w:val="en-US"/>
        </w:rPr>
        <w:t>.</w:t>
      </w:r>
    </w:p>
    <w:p w:rsidR="00507580" w:rsidRPr="00507580" w:rsidRDefault="00507580" w:rsidP="001D2864">
      <w:pPr>
        <w:pStyle w:val="ListParagraph"/>
        <w:ind w:left="993" w:hanging="993"/>
        <w:jc w:val="both"/>
        <w:rPr>
          <w:rFonts w:ascii="Times New Roman" w:hAnsi="Times New Roman"/>
          <w:sz w:val="24"/>
          <w:szCs w:val="24"/>
          <w:lang w:val="en-US"/>
        </w:rPr>
      </w:pPr>
      <w:r w:rsidRPr="00507580">
        <w:rPr>
          <w:rFonts w:ascii="Times New Roman" w:hAnsi="Times New Roman"/>
          <w:sz w:val="24"/>
          <w:szCs w:val="24"/>
          <w:lang w:val="en-US"/>
        </w:rPr>
        <w:t>Parman</w:t>
      </w:r>
      <w:r w:rsidR="001F6555">
        <w:rPr>
          <w:rFonts w:ascii="Times New Roman" w:hAnsi="Times New Roman"/>
          <w:sz w:val="24"/>
          <w:szCs w:val="24"/>
          <w:lang w:val="en-US"/>
        </w:rPr>
        <w:t>,</w:t>
      </w:r>
      <w:r w:rsidRPr="00507580">
        <w:rPr>
          <w:rFonts w:ascii="Times New Roman" w:hAnsi="Times New Roman"/>
          <w:sz w:val="24"/>
          <w:szCs w:val="24"/>
          <w:lang w:val="en-US"/>
        </w:rPr>
        <w:t xml:space="preserve"> DH dan Hadriana</w:t>
      </w:r>
      <w:r w:rsidRPr="00507580">
        <w:rPr>
          <w:rFonts w:ascii="Times New Roman" w:hAnsi="Times New Roman"/>
          <w:sz w:val="24"/>
          <w:szCs w:val="24"/>
        </w:rPr>
        <w:t xml:space="preserve">. </w:t>
      </w:r>
      <w:r w:rsidRPr="00507580">
        <w:rPr>
          <w:rFonts w:ascii="Times New Roman" w:hAnsi="Times New Roman"/>
          <w:sz w:val="24"/>
          <w:szCs w:val="24"/>
          <w:lang w:val="en-US"/>
        </w:rPr>
        <w:t>(</w:t>
      </w:r>
      <w:r w:rsidRPr="00507580">
        <w:rPr>
          <w:rFonts w:ascii="Times New Roman" w:hAnsi="Times New Roman"/>
          <w:sz w:val="24"/>
          <w:szCs w:val="24"/>
        </w:rPr>
        <w:t>201</w:t>
      </w:r>
      <w:r w:rsidRPr="00507580">
        <w:rPr>
          <w:rFonts w:ascii="Times New Roman" w:hAnsi="Times New Roman"/>
          <w:sz w:val="24"/>
          <w:szCs w:val="24"/>
          <w:lang w:val="en-US"/>
        </w:rPr>
        <w:t>8)</w:t>
      </w:r>
      <w:r w:rsidRPr="00507580">
        <w:rPr>
          <w:rFonts w:ascii="Times New Roman" w:hAnsi="Times New Roman"/>
          <w:sz w:val="24"/>
          <w:szCs w:val="24"/>
        </w:rPr>
        <w:t>. Pengetahuan Tentang Diet Diabetes Melitus Berpengaruh Terhadap Kepatuhan Klien Menjalani Diet</w:t>
      </w:r>
      <w:r w:rsidRPr="00507580">
        <w:rPr>
          <w:rFonts w:ascii="Times New Roman" w:hAnsi="Times New Roman"/>
          <w:sz w:val="24"/>
          <w:szCs w:val="24"/>
          <w:lang w:val="en-US"/>
        </w:rPr>
        <w:t>. Tarakan</w:t>
      </w:r>
      <w:r w:rsidR="008F6046">
        <w:rPr>
          <w:rFonts w:ascii="Times New Roman" w:hAnsi="Times New Roman"/>
          <w:sz w:val="24"/>
          <w:szCs w:val="24"/>
          <w:lang w:val="en-US"/>
        </w:rPr>
        <w:t>. Journal of Borneo Holistik Health, Vol 1/1 Juni 2018</w:t>
      </w:r>
    </w:p>
    <w:p w:rsidR="00507580" w:rsidRPr="00507580" w:rsidRDefault="00507580" w:rsidP="001D2864">
      <w:pPr>
        <w:pStyle w:val="ListParagraph"/>
        <w:ind w:left="993" w:hanging="993"/>
        <w:jc w:val="both"/>
        <w:rPr>
          <w:rFonts w:ascii="Times New Roman" w:hAnsi="Times New Roman"/>
          <w:sz w:val="24"/>
          <w:szCs w:val="24"/>
          <w:lang w:val="en-US"/>
        </w:rPr>
      </w:pPr>
      <w:r w:rsidRPr="00507580">
        <w:rPr>
          <w:rFonts w:ascii="Times New Roman" w:hAnsi="Times New Roman"/>
          <w:noProof/>
          <w:sz w:val="24"/>
          <w:szCs w:val="24"/>
          <w:lang w:val="en-US"/>
        </w:rPr>
        <w:t>Phitri HE dan Widyaningsih. (2013)</w:t>
      </w:r>
      <w:r w:rsidRPr="00507580">
        <w:rPr>
          <w:rFonts w:ascii="Times New Roman" w:hAnsi="Times New Roman"/>
          <w:sz w:val="24"/>
          <w:szCs w:val="24"/>
          <w:lang w:val="en-US"/>
        </w:rPr>
        <w:t xml:space="preserve">. Hubungan Antara Pengetahuan dan </w:t>
      </w:r>
      <w:r w:rsidR="001E11A6">
        <w:rPr>
          <w:rFonts w:ascii="Times New Roman" w:hAnsi="Times New Roman"/>
          <w:sz w:val="24"/>
          <w:szCs w:val="24"/>
          <w:lang w:val="en-US"/>
        </w:rPr>
        <w:t xml:space="preserve">Sikap </w:t>
      </w:r>
      <w:r w:rsidRPr="00507580">
        <w:rPr>
          <w:rFonts w:ascii="Times New Roman" w:hAnsi="Times New Roman"/>
          <w:sz w:val="24"/>
          <w:szCs w:val="24"/>
          <w:lang w:val="en-US"/>
        </w:rPr>
        <w:t xml:space="preserve"> dengan Kepatuhan </w:t>
      </w:r>
      <w:r w:rsidR="008F6046">
        <w:rPr>
          <w:rFonts w:ascii="Times New Roman" w:hAnsi="Times New Roman"/>
          <w:sz w:val="24"/>
          <w:szCs w:val="24"/>
          <w:lang w:val="en-US"/>
        </w:rPr>
        <w:t>Diet Diabetes Melitus di RSUD AM.</w:t>
      </w:r>
      <w:r w:rsidR="00140437">
        <w:rPr>
          <w:rFonts w:ascii="Times New Roman" w:hAnsi="Times New Roman"/>
          <w:sz w:val="24"/>
          <w:szCs w:val="24"/>
          <w:lang w:val="en-US"/>
        </w:rPr>
        <w:t xml:space="preserve"> Parikesit Samarinda. Jurnal Keperaw</w:t>
      </w:r>
      <w:r w:rsidRPr="00507580">
        <w:rPr>
          <w:rFonts w:ascii="Times New Roman" w:hAnsi="Times New Roman"/>
          <w:sz w:val="24"/>
          <w:szCs w:val="24"/>
          <w:lang w:val="en-US"/>
        </w:rPr>
        <w:t xml:space="preserve"> Medikal Bedah.</w:t>
      </w:r>
      <w:r w:rsidR="00393B25">
        <w:rPr>
          <w:rFonts w:ascii="Times New Roman" w:hAnsi="Times New Roman"/>
          <w:sz w:val="24"/>
          <w:szCs w:val="24"/>
          <w:lang w:val="en-US"/>
        </w:rPr>
        <w:t xml:space="preserve"> Journal.unimus.ac.id 2103</w:t>
      </w:r>
    </w:p>
    <w:p w:rsidR="00507580" w:rsidRPr="00507580" w:rsidRDefault="00507580" w:rsidP="001D2864">
      <w:pPr>
        <w:pStyle w:val="ListParagraph"/>
        <w:ind w:left="993" w:hanging="993"/>
        <w:jc w:val="both"/>
        <w:rPr>
          <w:rFonts w:ascii="Times New Roman" w:hAnsi="Times New Roman"/>
          <w:noProof/>
          <w:sz w:val="24"/>
          <w:szCs w:val="24"/>
          <w:lang w:val="en-US"/>
        </w:rPr>
      </w:pPr>
      <w:r w:rsidRPr="00507580">
        <w:rPr>
          <w:rFonts w:ascii="Times New Roman" w:hAnsi="Times New Roman"/>
          <w:noProof/>
          <w:sz w:val="24"/>
          <w:szCs w:val="24"/>
          <w:lang w:val="en-US"/>
        </w:rPr>
        <w:t>Rahayu A, Iriyani K dan Dina Lusiana S. (2018). Pengaruh Konseling Gizi Terhadap Pengetahuan dan Pola Asuh Ib</w:t>
      </w:r>
      <w:r w:rsidR="0005070D">
        <w:rPr>
          <w:rFonts w:ascii="Times New Roman" w:hAnsi="Times New Roman"/>
          <w:noProof/>
          <w:sz w:val="24"/>
          <w:szCs w:val="24"/>
          <w:lang w:val="en-US"/>
        </w:rPr>
        <w:t xml:space="preserve">u Balita Gizi Kurang. Puskesmas Rapak Tenggarong. Faletehan Health Journal, Maret 2018 </w:t>
      </w:r>
    </w:p>
    <w:p w:rsidR="00507580" w:rsidRPr="001A02CB" w:rsidRDefault="00BD591A" w:rsidP="001D2864">
      <w:pPr>
        <w:pStyle w:val="ListParagraph"/>
        <w:ind w:left="993" w:hanging="993"/>
        <w:jc w:val="both"/>
        <w:rPr>
          <w:rFonts w:ascii="Times New Roman" w:hAnsi="Times New Roman"/>
          <w:sz w:val="24"/>
          <w:szCs w:val="24"/>
          <w:lang w:val="en-US"/>
        </w:rPr>
      </w:pPr>
      <w:r>
        <w:rPr>
          <w:rFonts w:ascii="Times New Roman" w:hAnsi="Times New Roman"/>
          <w:sz w:val="24"/>
          <w:szCs w:val="24"/>
          <w:lang w:val="en-US"/>
        </w:rPr>
        <w:t xml:space="preserve">Talibo, </w:t>
      </w:r>
      <w:r w:rsidR="00507580" w:rsidRPr="00507580">
        <w:rPr>
          <w:rFonts w:ascii="Times New Roman" w:hAnsi="Times New Roman"/>
          <w:sz w:val="24"/>
          <w:szCs w:val="24"/>
          <w:lang w:val="en-US"/>
        </w:rPr>
        <w:t>S</w:t>
      </w:r>
      <w:r>
        <w:rPr>
          <w:rFonts w:ascii="Times New Roman" w:hAnsi="Times New Roman"/>
          <w:sz w:val="24"/>
          <w:szCs w:val="24"/>
          <w:lang w:val="en-US"/>
        </w:rPr>
        <w:t>.D</w:t>
      </w:r>
      <w:r w:rsidR="00507580" w:rsidRPr="00507580">
        <w:rPr>
          <w:rFonts w:ascii="Times New Roman" w:hAnsi="Times New Roman"/>
          <w:sz w:val="24"/>
          <w:szCs w:val="24"/>
          <w:lang w:val="en-US"/>
        </w:rPr>
        <w:t xml:space="preserve"> dan Leli IL. (2017). Gambaran Kosenling Gizi Pada Penderita Diabetes Melitus di RSUD</w:t>
      </w:r>
      <w:r w:rsidR="001A02CB">
        <w:rPr>
          <w:rFonts w:ascii="Times New Roman" w:hAnsi="Times New Roman"/>
          <w:sz w:val="24"/>
          <w:szCs w:val="24"/>
          <w:lang w:val="en-US"/>
        </w:rPr>
        <w:t xml:space="preserve"> Dr.M.M Dunda Limboto.Gorontalo</w:t>
      </w:r>
      <w:r w:rsidR="00507580" w:rsidRPr="001A02CB">
        <w:rPr>
          <w:rFonts w:ascii="Times New Roman" w:hAnsi="Times New Roman"/>
          <w:sz w:val="24"/>
          <w:szCs w:val="24"/>
        </w:rPr>
        <w:t>.</w:t>
      </w:r>
      <w:r w:rsidR="00E658BF" w:rsidRPr="001A02CB">
        <w:rPr>
          <w:rFonts w:ascii="Times New Roman" w:hAnsi="Times New Roman"/>
          <w:b/>
          <w:sz w:val="24"/>
          <w:szCs w:val="24"/>
          <w:lang w:val="en-US"/>
        </w:rPr>
        <w:fldChar w:fldCharType="end"/>
      </w:r>
      <w:r>
        <w:rPr>
          <w:rFonts w:ascii="Times New Roman" w:hAnsi="Times New Roman"/>
          <w:b/>
          <w:sz w:val="24"/>
          <w:szCs w:val="24"/>
          <w:lang w:val="en-US"/>
        </w:rPr>
        <w:t xml:space="preserve"> </w:t>
      </w:r>
      <w:r w:rsidRPr="00BD591A">
        <w:rPr>
          <w:rFonts w:ascii="Times New Roman" w:hAnsi="Times New Roman"/>
          <w:sz w:val="24"/>
          <w:szCs w:val="24"/>
          <w:lang w:val="en-US"/>
        </w:rPr>
        <w:t>Health and Nutritio</w:t>
      </w:r>
      <w:r w:rsidR="00FD4833">
        <w:rPr>
          <w:rFonts w:ascii="Times New Roman" w:hAnsi="Times New Roman"/>
          <w:sz w:val="24"/>
          <w:szCs w:val="24"/>
          <w:lang w:val="en-US"/>
        </w:rPr>
        <w:t>n</w:t>
      </w:r>
      <w:r w:rsidRPr="00BD591A">
        <w:rPr>
          <w:rFonts w:ascii="Times New Roman" w:hAnsi="Times New Roman"/>
          <w:sz w:val="24"/>
          <w:szCs w:val="24"/>
          <w:lang w:val="en-US"/>
        </w:rPr>
        <w:t xml:space="preserve">al </w:t>
      </w:r>
      <w:r w:rsidR="001A70BD">
        <w:rPr>
          <w:rFonts w:ascii="Times New Roman" w:hAnsi="Times New Roman"/>
          <w:sz w:val="24"/>
          <w:szCs w:val="24"/>
          <w:lang w:val="en-US"/>
        </w:rPr>
        <w:t xml:space="preserve">Journal </w:t>
      </w:r>
      <w:r w:rsidRPr="00BD591A">
        <w:rPr>
          <w:rFonts w:ascii="Times New Roman" w:hAnsi="Times New Roman"/>
          <w:sz w:val="24"/>
          <w:szCs w:val="24"/>
          <w:lang w:val="en-US"/>
        </w:rPr>
        <w:t>Vol. 3 No. 2 Th 2017.</w:t>
      </w:r>
    </w:p>
    <w:p w:rsidR="00F04F6E" w:rsidRPr="00FB7C8B" w:rsidRDefault="00F04F6E" w:rsidP="001D2864">
      <w:pPr>
        <w:pStyle w:val="ListParagraph"/>
        <w:ind w:left="426" w:hanging="415"/>
        <w:jc w:val="both"/>
        <w:rPr>
          <w:rFonts w:ascii="Times New Roman" w:hAnsi="Times New Roman"/>
          <w:noProof/>
          <w:sz w:val="24"/>
          <w:szCs w:val="24"/>
          <w:lang w:val="en-US"/>
        </w:rPr>
      </w:pPr>
    </w:p>
    <w:sectPr w:rsidR="00F04F6E" w:rsidRPr="00FB7C8B" w:rsidSect="00CD7605">
      <w:footerReference w:type="default" r:id="rId7"/>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7A5" w:rsidRDefault="005F67A5" w:rsidP="00E32DF5">
      <w:pPr>
        <w:spacing w:after="0" w:line="240" w:lineRule="auto"/>
      </w:pPr>
      <w:r>
        <w:separator/>
      </w:r>
    </w:p>
  </w:endnote>
  <w:endnote w:type="continuationSeparator" w:id="1">
    <w:p w:rsidR="005F67A5" w:rsidRDefault="005F67A5" w:rsidP="00E32D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36759"/>
      <w:docPartObj>
        <w:docPartGallery w:val="Page Numbers (Bottom of Page)"/>
        <w:docPartUnique/>
      </w:docPartObj>
    </w:sdtPr>
    <w:sdtEndPr>
      <w:rPr>
        <w:rFonts w:ascii="Arial" w:hAnsi="Arial" w:cs="Arial"/>
        <w:noProof/>
        <w:sz w:val="24"/>
      </w:rPr>
    </w:sdtEndPr>
    <w:sdtContent>
      <w:p w:rsidR="00CD0D2E" w:rsidRPr="00E32DF5" w:rsidRDefault="00E658BF">
        <w:pPr>
          <w:pStyle w:val="Footer"/>
          <w:jc w:val="right"/>
          <w:rPr>
            <w:rFonts w:ascii="Arial" w:hAnsi="Arial" w:cs="Arial"/>
            <w:sz w:val="24"/>
          </w:rPr>
        </w:pPr>
        <w:r w:rsidRPr="00E32DF5">
          <w:rPr>
            <w:rFonts w:ascii="Arial" w:hAnsi="Arial" w:cs="Arial"/>
            <w:sz w:val="24"/>
          </w:rPr>
          <w:fldChar w:fldCharType="begin"/>
        </w:r>
        <w:r w:rsidR="00CD0D2E" w:rsidRPr="00E32DF5">
          <w:rPr>
            <w:rFonts w:ascii="Arial" w:hAnsi="Arial" w:cs="Arial"/>
            <w:sz w:val="24"/>
          </w:rPr>
          <w:instrText xml:space="preserve"> PAGE   \* MERGEFORMAT </w:instrText>
        </w:r>
        <w:r w:rsidRPr="00E32DF5">
          <w:rPr>
            <w:rFonts w:ascii="Arial" w:hAnsi="Arial" w:cs="Arial"/>
            <w:sz w:val="24"/>
          </w:rPr>
          <w:fldChar w:fldCharType="separate"/>
        </w:r>
        <w:r w:rsidR="00D83939">
          <w:rPr>
            <w:rFonts w:ascii="Arial" w:hAnsi="Arial" w:cs="Arial"/>
            <w:noProof/>
            <w:sz w:val="24"/>
          </w:rPr>
          <w:t>1</w:t>
        </w:r>
        <w:r w:rsidRPr="00E32DF5">
          <w:rPr>
            <w:rFonts w:ascii="Arial" w:hAnsi="Arial" w:cs="Arial"/>
            <w:noProof/>
            <w:sz w:val="24"/>
          </w:rPr>
          <w:fldChar w:fldCharType="end"/>
        </w:r>
      </w:p>
    </w:sdtContent>
  </w:sdt>
  <w:p w:rsidR="00CD0D2E" w:rsidRDefault="00CD0D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7A5" w:rsidRDefault="005F67A5" w:rsidP="00E32DF5">
      <w:pPr>
        <w:spacing w:after="0" w:line="240" w:lineRule="auto"/>
      </w:pPr>
      <w:r>
        <w:separator/>
      </w:r>
    </w:p>
  </w:footnote>
  <w:footnote w:type="continuationSeparator" w:id="1">
    <w:p w:rsidR="005F67A5" w:rsidRDefault="005F67A5" w:rsidP="00E32D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C2F"/>
    <w:multiLevelType w:val="hybridMultilevel"/>
    <w:tmpl w:val="198C6E7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146062B4"/>
    <w:multiLevelType w:val="hybridMultilevel"/>
    <w:tmpl w:val="5E80E64E"/>
    <w:lvl w:ilvl="0" w:tplc="C4D47560">
      <w:start w:val="5"/>
      <w:numFmt w:val="bullet"/>
      <w:lvlText w:val=""/>
      <w:lvlJc w:val="left"/>
      <w:pPr>
        <w:ind w:left="927" w:hanging="360"/>
      </w:pPr>
      <w:rPr>
        <w:rFonts w:ascii="Wingdings" w:eastAsia="Times New Roma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3DDB392B"/>
    <w:multiLevelType w:val="hybridMultilevel"/>
    <w:tmpl w:val="E4CE4CC4"/>
    <w:lvl w:ilvl="0" w:tplc="5D5883C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92961BA"/>
    <w:multiLevelType w:val="hybridMultilevel"/>
    <w:tmpl w:val="53EE25A6"/>
    <w:lvl w:ilvl="0" w:tplc="310C1E78">
      <w:start w:val="1"/>
      <w:numFmt w:val="lowerLetter"/>
      <w:lvlText w:val="%1."/>
      <w:lvlJc w:val="left"/>
      <w:pPr>
        <w:ind w:left="5040" w:hanging="360"/>
      </w:pPr>
      <w:rPr>
        <w:rFonts w:hint="default"/>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4">
    <w:nsid w:val="5483743D"/>
    <w:multiLevelType w:val="hybridMultilevel"/>
    <w:tmpl w:val="2E0E4B68"/>
    <w:lvl w:ilvl="0" w:tplc="5706E974">
      <w:start w:val="1"/>
      <w:numFmt w:val="lowerLetter"/>
      <w:lvlText w:val="%1."/>
      <w:lvlJc w:val="left"/>
      <w:pPr>
        <w:ind w:left="1440" w:hanging="360"/>
      </w:pPr>
      <w:rPr>
        <w:rFonts w:ascii="Arial" w:eastAsiaTheme="minorHAnsi" w:hAnsi="Arial" w:cs="Arial"/>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5A70552C"/>
    <w:multiLevelType w:val="hybridMultilevel"/>
    <w:tmpl w:val="5B2C3EF4"/>
    <w:lvl w:ilvl="0" w:tplc="8F7AD68C">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AD56312"/>
    <w:multiLevelType w:val="hybridMultilevel"/>
    <w:tmpl w:val="35A6A8CC"/>
    <w:lvl w:ilvl="0" w:tplc="0409000F">
      <w:start w:val="1"/>
      <w:numFmt w:val="decimal"/>
      <w:lvlText w:val="%1."/>
      <w:lvlJc w:val="left"/>
      <w:pPr>
        <w:tabs>
          <w:tab w:val="num" w:pos="720"/>
        </w:tabs>
        <w:ind w:left="720" w:hanging="360"/>
      </w:pPr>
      <w:rPr>
        <w:rFonts w:hint="default"/>
      </w:rPr>
    </w:lvl>
    <w:lvl w:ilvl="1" w:tplc="433E05C8">
      <w:start w:val="1"/>
      <w:numFmt w:val="lowerLetter"/>
      <w:lvlText w:val="%2."/>
      <w:lvlJc w:val="left"/>
      <w:pPr>
        <w:tabs>
          <w:tab w:val="num" w:pos="1440"/>
        </w:tabs>
        <w:ind w:left="1440" w:hanging="360"/>
      </w:pPr>
    </w:lvl>
    <w:lvl w:ilvl="2" w:tplc="2E8C3E12">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6E493D64"/>
    <w:multiLevelType w:val="hybridMultilevel"/>
    <w:tmpl w:val="4044C900"/>
    <w:lvl w:ilvl="0" w:tplc="75FEECF0">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76532C4D"/>
    <w:multiLevelType w:val="hybridMultilevel"/>
    <w:tmpl w:val="E280D4C2"/>
    <w:lvl w:ilvl="0" w:tplc="935A8C74">
      <w:start w:val="1"/>
      <w:numFmt w:val="decimal"/>
      <w:lvlText w:val="%1)"/>
      <w:lvlJc w:val="left"/>
      <w:pPr>
        <w:ind w:left="1571" w:hanging="360"/>
      </w:pPr>
      <w:rPr>
        <w:color w:val="auto"/>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76545407"/>
    <w:multiLevelType w:val="hybridMultilevel"/>
    <w:tmpl w:val="983E27F6"/>
    <w:lvl w:ilvl="0" w:tplc="808E47DE">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7A52708E"/>
    <w:multiLevelType w:val="hybridMultilevel"/>
    <w:tmpl w:val="71BCDC76"/>
    <w:lvl w:ilvl="0" w:tplc="61660CB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7EAE28E5"/>
    <w:multiLevelType w:val="hybridMultilevel"/>
    <w:tmpl w:val="E06890AC"/>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6870ECAC">
      <w:start w:val="1"/>
      <w:numFmt w:val="decimal"/>
      <w:lvlText w:val="%3."/>
      <w:lvlJc w:val="left"/>
      <w:pPr>
        <w:ind w:left="4500" w:hanging="360"/>
      </w:pPr>
      <w:rPr>
        <w:rFonts w:hint="default"/>
      </w:rPr>
    </w:lvl>
    <w:lvl w:ilvl="3" w:tplc="B84CAB3A">
      <w:start w:val="1"/>
      <w:numFmt w:val="decimal"/>
      <w:lvlText w:val="%4)"/>
      <w:lvlJc w:val="left"/>
      <w:pPr>
        <w:ind w:left="5040" w:hanging="360"/>
      </w:pPr>
      <w:rPr>
        <w:rFonts w:hint="default"/>
        <w:b/>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1"/>
  </w:num>
  <w:num w:numId="2">
    <w:abstractNumId w:val="4"/>
  </w:num>
  <w:num w:numId="3">
    <w:abstractNumId w:val="0"/>
  </w:num>
  <w:num w:numId="4">
    <w:abstractNumId w:val="7"/>
  </w:num>
  <w:num w:numId="5">
    <w:abstractNumId w:val="10"/>
  </w:num>
  <w:num w:numId="6">
    <w:abstractNumId w:val="6"/>
  </w:num>
  <w:num w:numId="7">
    <w:abstractNumId w:val="5"/>
  </w:num>
  <w:num w:numId="8">
    <w:abstractNumId w:val="8"/>
  </w:num>
  <w:num w:numId="9">
    <w:abstractNumId w:val="3"/>
  </w:num>
  <w:num w:numId="10">
    <w:abstractNumId w:val="2"/>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55FE3"/>
    <w:rsid w:val="00034335"/>
    <w:rsid w:val="00041535"/>
    <w:rsid w:val="00047A4C"/>
    <w:rsid w:val="0005070D"/>
    <w:rsid w:val="000578F5"/>
    <w:rsid w:val="00061492"/>
    <w:rsid w:val="00070835"/>
    <w:rsid w:val="00090CB0"/>
    <w:rsid w:val="000947AE"/>
    <w:rsid w:val="000B2430"/>
    <w:rsid w:val="000B3C74"/>
    <w:rsid w:val="000D6801"/>
    <w:rsid w:val="000E153B"/>
    <w:rsid w:val="001123CE"/>
    <w:rsid w:val="0012211C"/>
    <w:rsid w:val="001262A8"/>
    <w:rsid w:val="00140437"/>
    <w:rsid w:val="0016526B"/>
    <w:rsid w:val="001957CC"/>
    <w:rsid w:val="001A02CB"/>
    <w:rsid w:val="001A70BD"/>
    <w:rsid w:val="001C3B58"/>
    <w:rsid w:val="001C6F14"/>
    <w:rsid w:val="001C7F4C"/>
    <w:rsid w:val="001D2864"/>
    <w:rsid w:val="001E11A6"/>
    <w:rsid w:val="001F0C35"/>
    <w:rsid w:val="001F1469"/>
    <w:rsid w:val="001F6555"/>
    <w:rsid w:val="00202375"/>
    <w:rsid w:val="00217FB5"/>
    <w:rsid w:val="002221D8"/>
    <w:rsid w:val="00225619"/>
    <w:rsid w:val="00225C0E"/>
    <w:rsid w:val="00230E49"/>
    <w:rsid w:val="00232866"/>
    <w:rsid w:val="002462B1"/>
    <w:rsid w:val="002520BE"/>
    <w:rsid w:val="00256FDD"/>
    <w:rsid w:val="00274782"/>
    <w:rsid w:val="002757E4"/>
    <w:rsid w:val="002C17AB"/>
    <w:rsid w:val="002C5E03"/>
    <w:rsid w:val="002D1173"/>
    <w:rsid w:val="002D6844"/>
    <w:rsid w:val="002E4F55"/>
    <w:rsid w:val="002E57B8"/>
    <w:rsid w:val="002F4592"/>
    <w:rsid w:val="0030020F"/>
    <w:rsid w:val="00306BEC"/>
    <w:rsid w:val="00316F31"/>
    <w:rsid w:val="00330F39"/>
    <w:rsid w:val="003343A5"/>
    <w:rsid w:val="00344747"/>
    <w:rsid w:val="0035751E"/>
    <w:rsid w:val="003715D0"/>
    <w:rsid w:val="00371A24"/>
    <w:rsid w:val="00380795"/>
    <w:rsid w:val="00384A19"/>
    <w:rsid w:val="00393B25"/>
    <w:rsid w:val="003943CC"/>
    <w:rsid w:val="00395C5D"/>
    <w:rsid w:val="003A3EF5"/>
    <w:rsid w:val="003D03F1"/>
    <w:rsid w:val="003E4D41"/>
    <w:rsid w:val="003F0EF5"/>
    <w:rsid w:val="00411AE9"/>
    <w:rsid w:val="00415092"/>
    <w:rsid w:val="00417623"/>
    <w:rsid w:val="004661BC"/>
    <w:rsid w:val="00487BDF"/>
    <w:rsid w:val="00492FEF"/>
    <w:rsid w:val="0049670B"/>
    <w:rsid w:val="004A3341"/>
    <w:rsid w:val="004B4F3C"/>
    <w:rsid w:val="004D26DA"/>
    <w:rsid w:val="004E3FC4"/>
    <w:rsid w:val="004F5937"/>
    <w:rsid w:val="005025F4"/>
    <w:rsid w:val="005031FF"/>
    <w:rsid w:val="00507580"/>
    <w:rsid w:val="00511827"/>
    <w:rsid w:val="00513DB1"/>
    <w:rsid w:val="00516303"/>
    <w:rsid w:val="00523091"/>
    <w:rsid w:val="0053424A"/>
    <w:rsid w:val="00554289"/>
    <w:rsid w:val="00557797"/>
    <w:rsid w:val="00572E92"/>
    <w:rsid w:val="00573AA6"/>
    <w:rsid w:val="00575A61"/>
    <w:rsid w:val="00584AFF"/>
    <w:rsid w:val="0059192B"/>
    <w:rsid w:val="0059435F"/>
    <w:rsid w:val="005951AE"/>
    <w:rsid w:val="00595847"/>
    <w:rsid w:val="0059752A"/>
    <w:rsid w:val="005B7DDD"/>
    <w:rsid w:val="005D44E4"/>
    <w:rsid w:val="005D5B27"/>
    <w:rsid w:val="005F1D46"/>
    <w:rsid w:val="005F67A5"/>
    <w:rsid w:val="00605957"/>
    <w:rsid w:val="00606850"/>
    <w:rsid w:val="006076D2"/>
    <w:rsid w:val="00657149"/>
    <w:rsid w:val="0066206B"/>
    <w:rsid w:val="00680849"/>
    <w:rsid w:val="00694B2D"/>
    <w:rsid w:val="006954DB"/>
    <w:rsid w:val="006A3311"/>
    <w:rsid w:val="006A6DDD"/>
    <w:rsid w:val="006B358A"/>
    <w:rsid w:val="006B3A5F"/>
    <w:rsid w:val="006B3E3B"/>
    <w:rsid w:val="006B5B61"/>
    <w:rsid w:val="006C4F67"/>
    <w:rsid w:val="006E3A20"/>
    <w:rsid w:val="006F7C83"/>
    <w:rsid w:val="0070224B"/>
    <w:rsid w:val="00710D47"/>
    <w:rsid w:val="00715C38"/>
    <w:rsid w:val="00717357"/>
    <w:rsid w:val="00717374"/>
    <w:rsid w:val="00742770"/>
    <w:rsid w:val="00754431"/>
    <w:rsid w:val="00755FE3"/>
    <w:rsid w:val="00764A78"/>
    <w:rsid w:val="00783CDD"/>
    <w:rsid w:val="00787FC4"/>
    <w:rsid w:val="007B6764"/>
    <w:rsid w:val="007C0C36"/>
    <w:rsid w:val="007D7DA3"/>
    <w:rsid w:val="007F48DC"/>
    <w:rsid w:val="0080275D"/>
    <w:rsid w:val="00806BA0"/>
    <w:rsid w:val="00833073"/>
    <w:rsid w:val="008405A8"/>
    <w:rsid w:val="00845BC5"/>
    <w:rsid w:val="008510A0"/>
    <w:rsid w:val="00863352"/>
    <w:rsid w:val="008B1D91"/>
    <w:rsid w:val="008B3031"/>
    <w:rsid w:val="008D0FAF"/>
    <w:rsid w:val="008D2CC7"/>
    <w:rsid w:val="008D4054"/>
    <w:rsid w:val="008D6108"/>
    <w:rsid w:val="008E1DFD"/>
    <w:rsid w:val="008F25E3"/>
    <w:rsid w:val="008F6046"/>
    <w:rsid w:val="0090128D"/>
    <w:rsid w:val="009414A2"/>
    <w:rsid w:val="00951518"/>
    <w:rsid w:val="00955400"/>
    <w:rsid w:val="0095631E"/>
    <w:rsid w:val="0099439A"/>
    <w:rsid w:val="009A47F5"/>
    <w:rsid w:val="009B12D4"/>
    <w:rsid w:val="009C4CCE"/>
    <w:rsid w:val="009E2D1D"/>
    <w:rsid w:val="009F6552"/>
    <w:rsid w:val="00A03879"/>
    <w:rsid w:val="00A0772C"/>
    <w:rsid w:val="00A11660"/>
    <w:rsid w:val="00A14F48"/>
    <w:rsid w:val="00A16029"/>
    <w:rsid w:val="00A36544"/>
    <w:rsid w:val="00A375E1"/>
    <w:rsid w:val="00A460EE"/>
    <w:rsid w:val="00A5450C"/>
    <w:rsid w:val="00A65253"/>
    <w:rsid w:val="00A703D6"/>
    <w:rsid w:val="00A72890"/>
    <w:rsid w:val="00A864D0"/>
    <w:rsid w:val="00A95CD4"/>
    <w:rsid w:val="00AA040D"/>
    <w:rsid w:val="00AA10C5"/>
    <w:rsid w:val="00AB1515"/>
    <w:rsid w:val="00AB478A"/>
    <w:rsid w:val="00AC0326"/>
    <w:rsid w:val="00AC3F72"/>
    <w:rsid w:val="00AC5016"/>
    <w:rsid w:val="00AF09FE"/>
    <w:rsid w:val="00AF1CF1"/>
    <w:rsid w:val="00AF4DFB"/>
    <w:rsid w:val="00AF7D11"/>
    <w:rsid w:val="00B02882"/>
    <w:rsid w:val="00B04575"/>
    <w:rsid w:val="00B10C50"/>
    <w:rsid w:val="00B138FC"/>
    <w:rsid w:val="00B15C77"/>
    <w:rsid w:val="00B1643C"/>
    <w:rsid w:val="00B26114"/>
    <w:rsid w:val="00B358B8"/>
    <w:rsid w:val="00B478D0"/>
    <w:rsid w:val="00B52057"/>
    <w:rsid w:val="00B55B78"/>
    <w:rsid w:val="00B56528"/>
    <w:rsid w:val="00B74E6D"/>
    <w:rsid w:val="00B81DD4"/>
    <w:rsid w:val="00B90000"/>
    <w:rsid w:val="00BA119D"/>
    <w:rsid w:val="00BA67D0"/>
    <w:rsid w:val="00BD591A"/>
    <w:rsid w:val="00BF284A"/>
    <w:rsid w:val="00BF41BE"/>
    <w:rsid w:val="00BF5485"/>
    <w:rsid w:val="00C17893"/>
    <w:rsid w:val="00C357F1"/>
    <w:rsid w:val="00C411EB"/>
    <w:rsid w:val="00C46955"/>
    <w:rsid w:val="00C5306C"/>
    <w:rsid w:val="00C573E7"/>
    <w:rsid w:val="00C6747C"/>
    <w:rsid w:val="00C73464"/>
    <w:rsid w:val="00C804EF"/>
    <w:rsid w:val="00C8574E"/>
    <w:rsid w:val="00CA078B"/>
    <w:rsid w:val="00CA3C12"/>
    <w:rsid w:val="00CA434D"/>
    <w:rsid w:val="00CB6DA7"/>
    <w:rsid w:val="00CC0EB2"/>
    <w:rsid w:val="00CD0D2E"/>
    <w:rsid w:val="00CD3AE8"/>
    <w:rsid w:val="00CD7605"/>
    <w:rsid w:val="00CE2C85"/>
    <w:rsid w:val="00CE487C"/>
    <w:rsid w:val="00CE5FC3"/>
    <w:rsid w:val="00CF45F7"/>
    <w:rsid w:val="00D01A00"/>
    <w:rsid w:val="00D251B0"/>
    <w:rsid w:val="00D34683"/>
    <w:rsid w:val="00D43416"/>
    <w:rsid w:val="00D628A4"/>
    <w:rsid w:val="00D70F00"/>
    <w:rsid w:val="00D75E43"/>
    <w:rsid w:val="00D75E83"/>
    <w:rsid w:val="00D83939"/>
    <w:rsid w:val="00D920F0"/>
    <w:rsid w:val="00D93D10"/>
    <w:rsid w:val="00D97558"/>
    <w:rsid w:val="00DA5283"/>
    <w:rsid w:val="00DB259B"/>
    <w:rsid w:val="00DC39FA"/>
    <w:rsid w:val="00DF18A5"/>
    <w:rsid w:val="00DF3175"/>
    <w:rsid w:val="00E021B7"/>
    <w:rsid w:val="00E178EC"/>
    <w:rsid w:val="00E25888"/>
    <w:rsid w:val="00E32DF5"/>
    <w:rsid w:val="00E4199C"/>
    <w:rsid w:val="00E56FDA"/>
    <w:rsid w:val="00E658BF"/>
    <w:rsid w:val="00E67EDE"/>
    <w:rsid w:val="00E82868"/>
    <w:rsid w:val="00EA06F6"/>
    <w:rsid w:val="00EB0514"/>
    <w:rsid w:val="00EB0DB7"/>
    <w:rsid w:val="00EB2F66"/>
    <w:rsid w:val="00EB451A"/>
    <w:rsid w:val="00EC424F"/>
    <w:rsid w:val="00EC42FC"/>
    <w:rsid w:val="00EE27EE"/>
    <w:rsid w:val="00F04F6E"/>
    <w:rsid w:val="00F20131"/>
    <w:rsid w:val="00F26AEA"/>
    <w:rsid w:val="00F31B06"/>
    <w:rsid w:val="00F3213C"/>
    <w:rsid w:val="00F36C0B"/>
    <w:rsid w:val="00F40471"/>
    <w:rsid w:val="00F407FB"/>
    <w:rsid w:val="00F429FA"/>
    <w:rsid w:val="00F4334E"/>
    <w:rsid w:val="00F4529B"/>
    <w:rsid w:val="00F564C1"/>
    <w:rsid w:val="00F667E8"/>
    <w:rsid w:val="00F66F88"/>
    <w:rsid w:val="00F70E07"/>
    <w:rsid w:val="00F962FB"/>
    <w:rsid w:val="00FA54B6"/>
    <w:rsid w:val="00FB5AF5"/>
    <w:rsid w:val="00FB72A4"/>
    <w:rsid w:val="00FB74FF"/>
    <w:rsid w:val="00FB7C8B"/>
    <w:rsid w:val="00FD4833"/>
    <w:rsid w:val="00FD4C61"/>
    <w:rsid w:val="00FE1CC3"/>
    <w:rsid w:val="00FE1F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7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5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755FE3"/>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2757E4"/>
    <w:rPr>
      <w:color w:val="0000FF" w:themeColor="hyperlink"/>
      <w:u w:val="single"/>
    </w:rPr>
  </w:style>
  <w:style w:type="paragraph" w:styleId="ListParagraph">
    <w:name w:val="List Paragraph"/>
    <w:basedOn w:val="Normal"/>
    <w:link w:val="ListParagraphChar"/>
    <w:uiPriority w:val="34"/>
    <w:qFormat/>
    <w:rsid w:val="00F31B06"/>
    <w:pPr>
      <w:ind w:left="720"/>
      <w:contextualSpacing/>
    </w:pPr>
    <w:rPr>
      <w:rFonts w:ascii="Calibri" w:eastAsia="Calibri" w:hAnsi="Calibri" w:cs="Times New Roman"/>
    </w:rPr>
  </w:style>
  <w:style w:type="character" w:customStyle="1" w:styleId="ListParagraphChar">
    <w:name w:val="List Paragraph Char"/>
    <w:basedOn w:val="DefaultParagraphFont"/>
    <w:link w:val="ListParagraph"/>
    <w:uiPriority w:val="34"/>
    <w:rsid w:val="00F31B06"/>
    <w:rPr>
      <w:rFonts w:ascii="Calibri" w:eastAsia="Calibri" w:hAnsi="Calibri" w:cs="Times New Roman"/>
    </w:rPr>
  </w:style>
  <w:style w:type="paragraph" w:styleId="BalloonText">
    <w:name w:val="Balloon Text"/>
    <w:basedOn w:val="Normal"/>
    <w:link w:val="BalloonTextChar"/>
    <w:uiPriority w:val="99"/>
    <w:semiHidden/>
    <w:unhideWhenUsed/>
    <w:rsid w:val="00F31B0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F31B06"/>
    <w:rPr>
      <w:rFonts w:ascii="Segoe UI" w:hAnsi="Segoe UI" w:cs="Segoe UI"/>
      <w:sz w:val="18"/>
      <w:szCs w:val="18"/>
      <w:lang w:val="en-US"/>
    </w:rPr>
  </w:style>
  <w:style w:type="paragraph" w:styleId="Header">
    <w:name w:val="header"/>
    <w:basedOn w:val="Normal"/>
    <w:link w:val="HeaderChar"/>
    <w:uiPriority w:val="99"/>
    <w:unhideWhenUsed/>
    <w:rsid w:val="00E32D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DF5"/>
  </w:style>
  <w:style w:type="paragraph" w:styleId="Footer">
    <w:name w:val="footer"/>
    <w:basedOn w:val="Normal"/>
    <w:link w:val="FooterChar"/>
    <w:uiPriority w:val="99"/>
    <w:unhideWhenUsed/>
    <w:rsid w:val="00E32D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D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5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755FE3"/>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2757E4"/>
    <w:rPr>
      <w:color w:val="0000FF" w:themeColor="hyperlink"/>
      <w:u w:val="single"/>
    </w:rPr>
  </w:style>
  <w:style w:type="paragraph" w:styleId="ListParagraph">
    <w:name w:val="List Paragraph"/>
    <w:basedOn w:val="Normal"/>
    <w:link w:val="ListParagraphChar"/>
    <w:uiPriority w:val="34"/>
    <w:qFormat/>
    <w:rsid w:val="00F31B06"/>
    <w:pPr>
      <w:ind w:left="720"/>
      <w:contextualSpacing/>
    </w:pPr>
    <w:rPr>
      <w:rFonts w:ascii="Calibri" w:eastAsia="Calibri" w:hAnsi="Calibri" w:cs="Times New Roman"/>
    </w:rPr>
  </w:style>
  <w:style w:type="character" w:customStyle="1" w:styleId="ListParagraphChar">
    <w:name w:val="List Paragraph Char"/>
    <w:basedOn w:val="DefaultParagraphFont"/>
    <w:link w:val="ListParagraph"/>
    <w:uiPriority w:val="34"/>
    <w:rsid w:val="00F31B06"/>
    <w:rPr>
      <w:rFonts w:ascii="Calibri" w:eastAsia="Calibri" w:hAnsi="Calibri" w:cs="Times New Roman"/>
    </w:rPr>
  </w:style>
  <w:style w:type="paragraph" w:styleId="BalloonText">
    <w:name w:val="Balloon Text"/>
    <w:basedOn w:val="Normal"/>
    <w:link w:val="BalloonTextChar"/>
    <w:uiPriority w:val="99"/>
    <w:semiHidden/>
    <w:unhideWhenUsed/>
    <w:rsid w:val="00F31B0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F31B06"/>
    <w:rPr>
      <w:rFonts w:ascii="Segoe UI" w:hAnsi="Segoe UI" w:cs="Segoe UI"/>
      <w:sz w:val="18"/>
      <w:szCs w:val="18"/>
      <w:lang w:val="en-US"/>
    </w:rPr>
  </w:style>
  <w:style w:type="paragraph" w:styleId="Header">
    <w:name w:val="header"/>
    <w:basedOn w:val="Normal"/>
    <w:link w:val="HeaderChar"/>
    <w:uiPriority w:val="99"/>
    <w:unhideWhenUsed/>
    <w:rsid w:val="00E32D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DF5"/>
  </w:style>
  <w:style w:type="paragraph" w:styleId="Footer">
    <w:name w:val="footer"/>
    <w:basedOn w:val="Normal"/>
    <w:link w:val="FooterChar"/>
    <w:uiPriority w:val="99"/>
    <w:unhideWhenUsed/>
    <w:rsid w:val="00E32D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DF5"/>
  </w:style>
</w:styles>
</file>

<file path=word/webSettings.xml><?xml version="1.0" encoding="utf-8"?>
<w:webSettings xmlns:r="http://schemas.openxmlformats.org/officeDocument/2006/relationships" xmlns:w="http://schemas.openxmlformats.org/wordprocessingml/2006/main">
  <w:divs>
    <w:div w:id="1243834839">
      <w:bodyDiv w:val="1"/>
      <w:marLeft w:val="0"/>
      <w:marRight w:val="0"/>
      <w:marTop w:val="0"/>
      <w:marBottom w:val="0"/>
      <w:divBdr>
        <w:top w:val="none" w:sz="0" w:space="0" w:color="auto"/>
        <w:left w:val="none" w:sz="0" w:space="0" w:color="auto"/>
        <w:bottom w:val="none" w:sz="0" w:space="0" w:color="auto"/>
        <w:right w:val="none" w:sz="0" w:space="0" w:color="auto"/>
      </w:divBdr>
    </w:div>
    <w:div w:id="1753309592">
      <w:bodyDiv w:val="1"/>
      <w:marLeft w:val="0"/>
      <w:marRight w:val="0"/>
      <w:marTop w:val="0"/>
      <w:marBottom w:val="0"/>
      <w:divBdr>
        <w:top w:val="none" w:sz="0" w:space="0" w:color="auto"/>
        <w:left w:val="none" w:sz="0" w:space="0" w:color="auto"/>
        <w:bottom w:val="none" w:sz="0" w:space="0" w:color="auto"/>
        <w:right w:val="none" w:sz="0" w:space="0" w:color="auto"/>
      </w:divBdr>
    </w:div>
    <w:div w:id="1772781255">
      <w:bodyDiv w:val="1"/>
      <w:marLeft w:val="0"/>
      <w:marRight w:val="0"/>
      <w:marTop w:val="0"/>
      <w:marBottom w:val="0"/>
      <w:divBdr>
        <w:top w:val="none" w:sz="0" w:space="0" w:color="auto"/>
        <w:left w:val="none" w:sz="0" w:space="0" w:color="auto"/>
        <w:bottom w:val="none" w:sz="0" w:space="0" w:color="auto"/>
        <w:right w:val="none" w:sz="0" w:space="0" w:color="auto"/>
      </w:divBdr>
    </w:div>
    <w:div w:id="19441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9</Pages>
  <Words>2812</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57DOTCOM</dc:creator>
  <cp:lastModifiedBy>FaJErO</cp:lastModifiedBy>
  <cp:revision>37</cp:revision>
  <dcterms:created xsi:type="dcterms:W3CDTF">2020-01-09T13:11:00Z</dcterms:created>
  <dcterms:modified xsi:type="dcterms:W3CDTF">2020-01-22T05:32:00Z</dcterms:modified>
</cp:coreProperties>
</file>