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9B73CC" w14:textId="1E3C6B8F" w:rsidR="008E4247" w:rsidRPr="00CA1199" w:rsidRDefault="00D96FF2" w:rsidP="00D96FF2">
      <w:pPr>
        <w:spacing w:after="0" w:line="240" w:lineRule="auto"/>
        <w:jc w:val="center"/>
        <w:rPr>
          <w:rFonts w:ascii="Arial Narrow" w:eastAsia="Times New Roman" w:hAnsi="Arial Narrow" w:cs="Times New Roman"/>
          <w:b/>
          <w:sz w:val="20"/>
          <w:szCs w:val="20"/>
        </w:rPr>
      </w:pPr>
      <w:r w:rsidRPr="00CA1199">
        <w:rPr>
          <w:rFonts w:ascii="Arial Narrow" w:eastAsia="Times New Roman" w:hAnsi="Arial Narrow" w:cs="Times New Roman"/>
          <w:b/>
          <w:sz w:val="20"/>
          <w:szCs w:val="20"/>
        </w:rPr>
        <w:t xml:space="preserve">Gambaran Tingkat Pengetahuan Pasien Diabetes Melitus Tipe 2 Tipe Terhadap </w:t>
      </w:r>
      <w:r w:rsidR="004C2B51" w:rsidRPr="00CA1199">
        <w:rPr>
          <w:rFonts w:ascii="Arial Narrow" w:eastAsia="Times New Roman" w:hAnsi="Arial Narrow" w:cs="Times New Roman"/>
          <w:b/>
          <w:sz w:val="20"/>
          <w:szCs w:val="20"/>
        </w:rPr>
        <w:t>Manajemen Penyakit</w:t>
      </w:r>
      <w:r w:rsidRPr="00CA1199">
        <w:rPr>
          <w:rFonts w:ascii="Arial Narrow" w:eastAsia="Times New Roman" w:hAnsi="Arial Narrow" w:cs="Times New Roman"/>
          <w:b/>
          <w:sz w:val="20"/>
          <w:szCs w:val="20"/>
        </w:rPr>
        <w:t xml:space="preserve"> Diabetes Melitus</w:t>
      </w:r>
    </w:p>
    <w:p w14:paraId="3DE14B25" w14:textId="77777777" w:rsidR="00C23BB4" w:rsidRPr="00CA1199" w:rsidRDefault="00C23BB4">
      <w:pPr>
        <w:spacing w:after="0" w:line="240" w:lineRule="auto"/>
        <w:jc w:val="center"/>
        <w:rPr>
          <w:rFonts w:ascii="Arial Narrow" w:eastAsia="Times New Roman" w:hAnsi="Arial Narrow" w:cs="Times New Roman"/>
          <w:sz w:val="24"/>
          <w:szCs w:val="24"/>
        </w:rPr>
      </w:pPr>
    </w:p>
    <w:p w14:paraId="627807C6" w14:textId="525EF63A" w:rsidR="00D96FF2" w:rsidRPr="00CA1199" w:rsidRDefault="00D96FF2" w:rsidP="00D96FF2">
      <w:pPr>
        <w:spacing w:after="0" w:line="240" w:lineRule="auto"/>
        <w:jc w:val="center"/>
        <w:rPr>
          <w:rFonts w:ascii="Arial Narrow" w:eastAsia="Times New Roman" w:hAnsi="Arial Narrow" w:cs="Times New Roman"/>
          <w:sz w:val="24"/>
          <w:szCs w:val="24"/>
          <w:vertAlign w:val="superscript"/>
        </w:rPr>
      </w:pPr>
      <w:r w:rsidRPr="00CA1199">
        <w:rPr>
          <w:rFonts w:ascii="Arial Narrow" w:eastAsia="Times New Roman" w:hAnsi="Arial Narrow" w:cs="Times New Roman"/>
          <w:b/>
          <w:sz w:val="24"/>
          <w:szCs w:val="24"/>
        </w:rPr>
        <w:t>Ahmad J</w:t>
      </w:r>
      <w:r w:rsidRPr="00CA1199">
        <w:rPr>
          <w:rFonts w:ascii="Arial Narrow" w:eastAsia="Times New Roman" w:hAnsi="Arial Narrow" w:cs="Times New Roman"/>
          <w:sz w:val="24"/>
          <w:szCs w:val="24"/>
          <w:vertAlign w:val="superscript"/>
        </w:rPr>
        <w:t>1</w:t>
      </w:r>
      <w:r w:rsidRPr="00CA1199">
        <w:rPr>
          <w:rFonts w:ascii="Arial Narrow" w:eastAsia="Times New Roman" w:hAnsi="Arial Narrow" w:cs="Times New Roman"/>
          <w:b/>
          <w:sz w:val="24"/>
          <w:szCs w:val="24"/>
        </w:rPr>
        <w:t xml:space="preserve">, </w:t>
      </w:r>
    </w:p>
    <w:p w14:paraId="31CF13D8" w14:textId="196B0CF6" w:rsidR="00D96FF2" w:rsidRPr="00CA1199" w:rsidRDefault="00D96FF2" w:rsidP="00D96FF2">
      <w:pPr>
        <w:spacing w:after="0" w:line="240" w:lineRule="auto"/>
        <w:jc w:val="center"/>
        <w:rPr>
          <w:rFonts w:ascii="Arial Narrow" w:eastAsia="Times New Roman" w:hAnsi="Arial Narrow" w:cs="Times New Roman"/>
          <w:sz w:val="24"/>
          <w:szCs w:val="24"/>
        </w:rPr>
      </w:pPr>
      <w:r w:rsidRPr="00CA1199">
        <w:rPr>
          <w:rFonts w:ascii="Arial Narrow" w:eastAsia="Times New Roman" w:hAnsi="Arial Narrow" w:cs="Times New Roman"/>
          <w:sz w:val="24"/>
          <w:szCs w:val="24"/>
          <w:vertAlign w:val="superscript"/>
        </w:rPr>
        <w:t>1</w:t>
      </w:r>
      <w:r w:rsidRPr="00CA1199">
        <w:rPr>
          <w:rFonts w:ascii="Arial Narrow" w:eastAsia="Times New Roman" w:hAnsi="Arial Narrow" w:cs="Times New Roman"/>
          <w:sz w:val="24"/>
          <w:szCs w:val="24"/>
        </w:rPr>
        <w:t>Universitas Islam Negeri Alauddin Makassar</w:t>
      </w:r>
    </w:p>
    <w:p w14:paraId="560C1E11" w14:textId="77777777" w:rsidR="00D96FF2" w:rsidRPr="00CA1199" w:rsidRDefault="00D96FF2" w:rsidP="00D96FF2">
      <w:pPr>
        <w:spacing w:after="0" w:line="240" w:lineRule="auto"/>
        <w:jc w:val="center"/>
        <w:rPr>
          <w:rFonts w:ascii="Arial Narrow" w:eastAsia="Times New Roman" w:hAnsi="Arial Narrow" w:cs="Times New Roman"/>
          <w:sz w:val="24"/>
          <w:szCs w:val="24"/>
        </w:rPr>
      </w:pPr>
      <w:r w:rsidRPr="00CA1199">
        <w:rPr>
          <w:rFonts w:ascii="Arial Narrow" w:eastAsia="Times New Roman" w:hAnsi="Arial Narrow" w:cs="Times New Roman"/>
          <w:sz w:val="24"/>
          <w:szCs w:val="24"/>
        </w:rPr>
        <w:t>*) ns.ahmadj@yahoo.co.id/085242230191</w:t>
      </w:r>
    </w:p>
    <w:p w14:paraId="0C068DDF" w14:textId="77777777" w:rsidR="00C23BB4" w:rsidRPr="00CA1199" w:rsidRDefault="00C23BB4">
      <w:pPr>
        <w:spacing w:after="0" w:line="240" w:lineRule="auto"/>
        <w:jc w:val="center"/>
        <w:rPr>
          <w:rFonts w:ascii="Arial Narrow" w:eastAsia="Times New Roman" w:hAnsi="Arial Narrow" w:cs="Times New Roman"/>
          <w:sz w:val="24"/>
          <w:szCs w:val="24"/>
        </w:rPr>
      </w:pPr>
    </w:p>
    <w:p w14:paraId="727D4DE5" w14:textId="77777777" w:rsidR="00C23BB4" w:rsidRPr="00CA1199" w:rsidRDefault="00AA3013">
      <w:pPr>
        <w:spacing w:after="0" w:line="240" w:lineRule="auto"/>
        <w:jc w:val="center"/>
        <w:rPr>
          <w:rFonts w:ascii="Arial Narrow" w:eastAsia="Times New Roman" w:hAnsi="Arial Narrow" w:cs="Times New Roman"/>
          <w:sz w:val="24"/>
          <w:szCs w:val="24"/>
        </w:rPr>
      </w:pPr>
      <w:r w:rsidRPr="00CA1199">
        <w:rPr>
          <w:rFonts w:ascii="Arial Narrow" w:eastAsia="Times New Roman" w:hAnsi="Arial Narrow" w:cs="Times New Roman"/>
          <w:b/>
          <w:i/>
          <w:sz w:val="24"/>
          <w:szCs w:val="24"/>
        </w:rPr>
        <w:t>ABSTRACT</w:t>
      </w:r>
    </w:p>
    <w:p w14:paraId="4C2238A3" w14:textId="77777777" w:rsidR="00C23BB4" w:rsidRPr="00CA1199" w:rsidRDefault="00C23BB4">
      <w:pPr>
        <w:spacing w:after="0" w:line="240" w:lineRule="auto"/>
        <w:jc w:val="center"/>
        <w:rPr>
          <w:rFonts w:ascii="Arial Narrow" w:eastAsia="Times New Roman" w:hAnsi="Arial Narrow" w:cs="Times New Roman"/>
          <w:sz w:val="24"/>
          <w:szCs w:val="24"/>
        </w:rPr>
      </w:pPr>
    </w:p>
    <w:p w14:paraId="7BB0D747" w14:textId="053F5466" w:rsidR="00AB32E3" w:rsidRPr="00CA1199" w:rsidRDefault="00AB2F05" w:rsidP="00AB2F05">
      <w:pPr>
        <w:spacing w:after="0" w:line="240" w:lineRule="auto"/>
        <w:jc w:val="both"/>
        <w:rPr>
          <w:rFonts w:ascii="Arial Narrow" w:eastAsia="Times New Roman" w:hAnsi="Arial Narrow" w:cs="Times New Roman"/>
          <w:i/>
          <w:sz w:val="24"/>
          <w:szCs w:val="24"/>
        </w:rPr>
      </w:pPr>
      <w:r w:rsidRPr="00CA1199">
        <w:rPr>
          <w:rFonts w:ascii="Arial Narrow" w:eastAsia="Times New Roman" w:hAnsi="Arial Narrow" w:cs="Times New Roman"/>
          <w:i/>
          <w:sz w:val="24"/>
          <w:szCs w:val="24"/>
        </w:rPr>
        <w:t>Type 2 diabetes mellitus is a chronic disease that affects many Indonesian people. Lack of knowledge about the management of diabetes mellitus can increase the occurrence of worse complications. The purpose of this study was to determine the level of knowledge of type 2 diabetes mellitus patients with diabetes mellitus management. The method used is descriptive analytic method involving 80 samples. The results in this study found as many as 56.2% of patients with type 2 diabetes mellitus have good knowledge about diabetes mellitus management and 43.8% have lack of knowledge of diabetes mellitus management. The conclusion of this study is most patients with type 2 diabetes mellitus already have good knowledge of management of diabetes mellitus.</w:t>
      </w:r>
    </w:p>
    <w:p w14:paraId="6995877F" w14:textId="77777777" w:rsidR="00AB2F05" w:rsidRPr="00CA1199" w:rsidRDefault="00AB2F05" w:rsidP="00AB2F05">
      <w:pPr>
        <w:spacing w:after="0" w:line="240" w:lineRule="auto"/>
        <w:jc w:val="both"/>
        <w:rPr>
          <w:rFonts w:ascii="Arial Narrow" w:eastAsia="Times New Roman" w:hAnsi="Arial Narrow" w:cs="Times New Roman"/>
          <w:i/>
          <w:sz w:val="24"/>
          <w:szCs w:val="24"/>
        </w:rPr>
      </w:pPr>
    </w:p>
    <w:p w14:paraId="50DE3ED4" w14:textId="41F633CF" w:rsidR="00C431A2" w:rsidRPr="00CA1199" w:rsidRDefault="00AB32E3" w:rsidP="00AB32E3">
      <w:pPr>
        <w:spacing w:after="0" w:line="240" w:lineRule="auto"/>
        <w:rPr>
          <w:rFonts w:ascii="Arial Narrow" w:eastAsia="Times New Roman" w:hAnsi="Arial Narrow" w:cs="Times New Roman"/>
          <w:sz w:val="24"/>
          <w:szCs w:val="24"/>
        </w:rPr>
      </w:pPr>
      <w:r w:rsidRPr="00CA1199">
        <w:rPr>
          <w:rFonts w:ascii="Arial Narrow" w:eastAsia="Times New Roman" w:hAnsi="Arial Narrow" w:cs="Times New Roman"/>
          <w:b/>
          <w:i/>
          <w:sz w:val="24"/>
          <w:szCs w:val="24"/>
        </w:rPr>
        <w:t>Keywords:</w:t>
      </w:r>
      <w:r w:rsidRPr="00CA1199">
        <w:rPr>
          <w:rFonts w:ascii="Arial Narrow" w:eastAsia="Times New Roman" w:hAnsi="Arial Narrow" w:cs="Times New Roman"/>
          <w:i/>
          <w:sz w:val="24"/>
          <w:szCs w:val="24"/>
        </w:rPr>
        <w:t xml:space="preserve"> Knowledge, Diabetes Mellitus, Type 2 Diabetes Mellitus</w:t>
      </w:r>
    </w:p>
    <w:p w14:paraId="6F12EC1B" w14:textId="77777777" w:rsidR="00C23BB4" w:rsidRPr="00CA1199" w:rsidRDefault="00C23BB4">
      <w:pPr>
        <w:spacing w:after="0" w:line="240" w:lineRule="auto"/>
        <w:ind w:firstLine="709"/>
        <w:jc w:val="both"/>
        <w:rPr>
          <w:rFonts w:ascii="Arial Narrow" w:eastAsia="Times New Roman" w:hAnsi="Arial Narrow" w:cs="Times New Roman"/>
          <w:sz w:val="24"/>
          <w:szCs w:val="24"/>
        </w:rPr>
      </w:pPr>
    </w:p>
    <w:p w14:paraId="43F8BE6C" w14:textId="77777777" w:rsidR="005F3748" w:rsidRPr="00CA1199" w:rsidRDefault="005F3748" w:rsidP="005F3748">
      <w:pPr>
        <w:spacing w:after="0" w:line="240" w:lineRule="auto"/>
        <w:jc w:val="center"/>
        <w:rPr>
          <w:rFonts w:ascii="Arial Narrow" w:eastAsia="Times New Roman" w:hAnsi="Arial Narrow" w:cs="Times New Roman"/>
          <w:sz w:val="24"/>
          <w:szCs w:val="24"/>
        </w:rPr>
      </w:pPr>
      <w:r w:rsidRPr="00CA1199">
        <w:rPr>
          <w:rFonts w:ascii="Arial Narrow" w:eastAsia="Times New Roman" w:hAnsi="Arial Narrow" w:cs="Times New Roman"/>
          <w:b/>
          <w:sz w:val="24"/>
          <w:szCs w:val="24"/>
        </w:rPr>
        <w:t>ABSTRAK</w:t>
      </w:r>
    </w:p>
    <w:p w14:paraId="38ADFD64" w14:textId="77777777" w:rsidR="005F3748" w:rsidRPr="00CA1199" w:rsidRDefault="005F3748" w:rsidP="005F3748">
      <w:pPr>
        <w:spacing w:after="0" w:line="240" w:lineRule="auto"/>
        <w:jc w:val="both"/>
        <w:rPr>
          <w:rFonts w:ascii="Arial Narrow" w:eastAsia="Times New Roman" w:hAnsi="Arial Narrow" w:cs="Times New Roman"/>
          <w:sz w:val="24"/>
          <w:szCs w:val="24"/>
        </w:rPr>
      </w:pPr>
    </w:p>
    <w:p w14:paraId="34051525" w14:textId="34ADCDDE" w:rsidR="00D96FF2" w:rsidRPr="00CA1199" w:rsidRDefault="00D96FF2" w:rsidP="005F3748">
      <w:pPr>
        <w:spacing w:after="0" w:line="240" w:lineRule="auto"/>
        <w:jc w:val="both"/>
        <w:rPr>
          <w:rFonts w:ascii="Arial Narrow" w:hAnsi="Arial Narrow" w:cs="Times New Roman"/>
          <w:sz w:val="24"/>
          <w:szCs w:val="24"/>
        </w:rPr>
      </w:pPr>
      <w:r w:rsidRPr="00CA1199">
        <w:rPr>
          <w:rFonts w:ascii="Arial Narrow" w:hAnsi="Arial Narrow" w:cs="Times New Roman"/>
          <w:sz w:val="24"/>
          <w:szCs w:val="24"/>
        </w:rPr>
        <w:t>Diabetes Melitus</w:t>
      </w:r>
      <w:r w:rsidR="004C2B51" w:rsidRPr="00CA1199">
        <w:rPr>
          <w:rFonts w:ascii="Arial Narrow" w:hAnsi="Arial Narrow" w:cs="Times New Roman"/>
          <w:sz w:val="24"/>
          <w:szCs w:val="24"/>
        </w:rPr>
        <w:t xml:space="preserve"> tipe 2</w:t>
      </w:r>
      <w:r w:rsidRPr="00CA1199">
        <w:rPr>
          <w:rFonts w:ascii="Arial Narrow" w:hAnsi="Arial Narrow" w:cs="Times New Roman"/>
          <w:sz w:val="24"/>
          <w:szCs w:val="24"/>
        </w:rPr>
        <w:t xml:space="preserve"> merupakan penyakit kronis yang banyak diderita </w:t>
      </w:r>
      <w:r w:rsidR="00AB32E3" w:rsidRPr="00CA1199">
        <w:rPr>
          <w:rFonts w:ascii="Arial Narrow" w:hAnsi="Arial Narrow" w:cs="Times New Roman"/>
          <w:sz w:val="24"/>
          <w:szCs w:val="24"/>
        </w:rPr>
        <w:t>oleh masyarakat I</w:t>
      </w:r>
      <w:r w:rsidRPr="00CA1199">
        <w:rPr>
          <w:rFonts w:ascii="Arial Narrow" w:hAnsi="Arial Narrow" w:cs="Times New Roman"/>
          <w:sz w:val="24"/>
          <w:szCs w:val="24"/>
        </w:rPr>
        <w:t>ndonesia.</w:t>
      </w:r>
      <w:r w:rsidR="004C2B51" w:rsidRPr="00CA1199">
        <w:rPr>
          <w:rFonts w:ascii="Arial Narrow" w:hAnsi="Arial Narrow" w:cs="Times New Roman"/>
          <w:sz w:val="24"/>
          <w:szCs w:val="24"/>
        </w:rPr>
        <w:t xml:space="preserve"> Kurangnya pengetahuan terhadap manajemen penyakit diabetes melitus dapat meningkatkan terjadinya komplikasi yang lebih buruk. Tujuan dari penelitian ini adalah untuk mengetahui gambaran tingkat pengetahuan pasien diabetes melitus tipe 2 terhadap manajemen diabetes melitus. Metode yang digunakan adalah metode deskriptif analitik dengan melibatkan 80 orang sampel. Hasil yang ditemukan dalam penelitian ini ditemukan sebanyak 56,2% </w:t>
      </w:r>
      <w:r w:rsidR="00AB32E3" w:rsidRPr="00CA1199">
        <w:rPr>
          <w:rFonts w:ascii="Arial Narrow" w:hAnsi="Arial Narrow" w:cs="Times New Roman"/>
          <w:sz w:val="24"/>
          <w:szCs w:val="24"/>
        </w:rPr>
        <w:t xml:space="preserve">pasien diabetes melitus tipe 2 </w:t>
      </w:r>
      <w:r w:rsidR="004C2B51" w:rsidRPr="00CA1199">
        <w:rPr>
          <w:rFonts w:ascii="Arial Narrow" w:hAnsi="Arial Narrow" w:cs="Times New Roman"/>
          <w:sz w:val="24"/>
          <w:szCs w:val="24"/>
        </w:rPr>
        <w:t>memiliki pengetahuan yang baik tentang manajemen diabetes melitus dan 43,8% memiliki keyakinan yang kurang terhadap manajemen diabetes melitus. Kesimpulan dari penelitian ini adalah sebagian besar pasien diabetes melitus tipe 2 sudah memiliki keyakinan yang baik terhadap manajemen diabetes melitus.</w:t>
      </w:r>
    </w:p>
    <w:p w14:paraId="189FDF91" w14:textId="77777777" w:rsidR="004C2B51" w:rsidRPr="00CA1199" w:rsidRDefault="004C2B51" w:rsidP="005F3748">
      <w:pPr>
        <w:spacing w:after="0" w:line="240" w:lineRule="auto"/>
        <w:jc w:val="both"/>
        <w:rPr>
          <w:rFonts w:ascii="Arial Narrow" w:hAnsi="Arial Narrow" w:cs="Times New Roman"/>
          <w:sz w:val="24"/>
          <w:szCs w:val="24"/>
        </w:rPr>
      </w:pPr>
    </w:p>
    <w:p w14:paraId="33A96F1F" w14:textId="72B9FD71" w:rsidR="005F3748" w:rsidRPr="00CA1199" w:rsidRDefault="005F3748" w:rsidP="008D09FE">
      <w:pPr>
        <w:pStyle w:val="BasicParagraph"/>
        <w:suppressAutoHyphens/>
        <w:spacing w:line="240" w:lineRule="auto"/>
        <w:ind w:left="1358" w:hanging="1358"/>
        <w:jc w:val="both"/>
        <w:rPr>
          <w:rFonts w:ascii="Arial Narrow" w:hAnsi="Arial Narrow"/>
          <w:lang w:val="id-ID"/>
        </w:rPr>
      </w:pPr>
      <w:r w:rsidRPr="00CA1199">
        <w:rPr>
          <w:rFonts w:ascii="Arial Narrow" w:hAnsi="Arial Narrow"/>
          <w:b/>
          <w:lang w:val="id-ID"/>
        </w:rPr>
        <w:t>Kata kunci :</w:t>
      </w:r>
      <w:r w:rsidR="008D09FE" w:rsidRPr="00CA1199">
        <w:rPr>
          <w:rFonts w:ascii="Arial Narrow" w:hAnsi="Arial Narrow"/>
          <w:lang w:val="id-ID"/>
        </w:rPr>
        <w:t xml:space="preserve"> </w:t>
      </w:r>
      <w:r w:rsidR="00AB32E3" w:rsidRPr="00CA1199">
        <w:rPr>
          <w:rFonts w:ascii="Arial Narrow" w:hAnsi="Arial Narrow"/>
          <w:lang w:val="id-ID"/>
        </w:rPr>
        <w:t>Pengetahuan, Diabetes Melitus, Diabetes Melitus Tipe 2</w:t>
      </w:r>
    </w:p>
    <w:p w14:paraId="643CCFEF" w14:textId="77777777" w:rsidR="00AB32E3" w:rsidRPr="00CA1199" w:rsidRDefault="00AB32E3" w:rsidP="008D09FE">
      <w:pPr>
        <w:pStyle w:val="BasicParagraph"/>
        <w:suppressAutoHyphens/>
        <w:spacing w:line="240" w:lineRule="auto"/>
        <w:ind w:left="1358" w:hanging="1358"/>
        <w:jc w:val="both"/>
        <w:rPr>
          <w:rFonts w:ascii="Arial Narrow" w:hAnsi="Arial Narrow"/>
          <w:lang w:val="id-ID"/>
        </w:rPr>
      </w:pPr>
    </w:p>
    <w:p w14:paraId="4F0F3CE5" w14:textId="77777777" w:rsidR="00AB2F05" w:rsidRPr="00CA1199" w:rsidRDefault="00AB2F05">
      <w:pPr>
        <w:spacing w:after="0" w:line="360" w:lineRule="auto"/>
        <w:jc w:val="both"/>
        <w:rPr>
          <w:rFonts w:ascii="Arial Narrow" w:eastAsia="Times New Roman" w:hAnsi="Arial Narrow" w:cs="Times New Roman"/>
          <w:b/>
          <w:sz w:val="24"/>
          <w:szCs w:val="24"/>
        </w:rPr>
      </w:pPr>
    </w:p>
    <w:p w14:paraId="33CD0EF6" w14:textId="77777777" w:rsidR="00AB2F05" w:rsidRPr="00CA1199" w:rsidRDefault="00AB2F05">
      <w:pPr>
        <w:spacing w:after="0" w:line="360" w:lineRule="auto"/>
        <w:jc w:val="both"/>
        <w:rPr>
          <w:rFonts w:ascii="Arial Narrow" w:eastAsia="Times New Roman" w:hAnsi="Arial Narrow" w:cs="Times New Roman"/>
          <w:b/>
          <w:sz w:val="24"/>
          <w:szCs w:val="24"/>
        </w:rPr>
      </w:pPr>
    </w:p>
    <w:p w14:paraId="4D038C20" w14:textId="77777777" w:rsidR="00AB2F05" w:rsidRPr="00CA1199" w:rsidRDefault="00AB2F05">
      <w:pPr>
        <w:spacing w:after="0" w:line="360" w:lineRule="auto"/>
        <w:jc w:val="both"/>
        <w:rPr>
          <w:rFonts w:ascii="Arial Narrow" w:eastAsia="Times New Roman" w:hAnsi="Arial Narrow" w:cs="Times New Roman"/>
          <w:b/>
          <w:sz w:val="24"/>
          <w:szCs w:val="24"/>
        </w:rPr>
      </w:pPr>
    </w:p>
    <w:p w14:paraId="331DAAA9" w14:textId="77777777" w:rsidR="00AB2F05" w:rsidRPr="00CA1199" w:rsidRDefault="00AB2F05">
      <w:pPr>
        <w:spacing w:after="0" w:line="360" w:lineRule="auto"/>
        <w:jc w:val="both"/>
        <w:rPr>
          <w:rFonts w:ascii="Arial Narrow" w:eastAsia="Times New Roman" w:hAnsi="Arial Narrow" w:cs="Times New Roman"/>
          <w:b/>
          <w:sz w:val="24"/>
          <w:szCs w:val="24"/>
        </w:rPr>
      </w:pPr>
    </w:p>
    <w:p w14:paraId="22D0A41B" w14:textId="77777777" w:rsidR="00AB2F05" w:rsidRPr="00CA1199" w:rsidRDefault="00AB2F05">
      <w:pPr>
        <w:spacing w:after="0" w:line="360" w:lineRule="auto"/>
        <w:jc w:val="both"/>
        <w:rPr>
          <w:rFonts w:ascii="Arial Narrow" w:eastAsia="Times New Roman" w:hAnsi="Arial Narrow" w:cs="Times New Roman"/>
          <w:b/>
          <w:sz w:val="24"/>
          <w:szCs w:val="24"/>
        </w:rPr>
      </w:pPr>
    </w:p>
    <w:p w14:paraId="15ECD6C3" w14:textId="77777777" w:rsidR="00AB2F05" w:rsidRPr="00CA1199" w:rsidRDefault="00AB2F05">
      <w:pPr>
        <w:spacing w:after="0" w:line="360" w:lineRule="auto"/>
        <w:jc w:val="both"/>
        <w:rPr>
          <w:rFonts w:ascii="Arial Narrow" w:eastAsia="Times New Roman" w:hAnsi="Arial Narrow" w:cs="Times New Roman"/>
          <w:b/>
          <w:sz w:val="24"/>
          <w:szCs w:val="24"/>
        </w:rPr>
      </w:pPr>
    </w:p>
    <w:p w14:paraId="1A1B4B33" w14:textId="77777777" w:rsidR="00AB2F05" w:rsidRPr="00CA1199" w:rsidRDefault="00AB2F05">
      <w:pPr>
        <w:spacing w:after="0" w:line="360" w:lineRule="auto"/>
        <w:jc w:val="both"/>
        <w:rPr>
          <w:rFonts w:ascii="Arial Narrow" w:eastAsia="Times New Roman" w:hAnsi="Arial Narrow" w:cs="Times New Roman"/>
          <w:b/>
          <w:sz w:val="24"/>
          <w:szCs w:val="24"/>
        </w:rPr>
      </w:pPr>
    </w:p>
    <w:p w14:paraId="6762744E" w14:textId="77777777" w:rsidR="00AB2F05" w:rsidRPr="00CA1199" w:rsidRDefault="00AB2F05">
      <w:pPr>
        <w:spacing w:after="0" w:line="360" w:lineRule="auto"/>
        <w:jc w:val="both"/>
        <w:rPr>
          <w:rFonts w:ascii="Arial Narrow" w:eastAsia="Times New Roman" w:hAnsi="Arial Narrow" w:cs="Times New Roman"/>
          <w:b/>
          <w:sz w:val="24"/>
          <w:szCs w:val="24"/>
        </w:rPr>
      </w:pPr>
    </w:p>
    <w:p w14:paraId="0618B721" w14:textId="1FD9BA58" w:rsidR="00C23BB4" w:rsidRPr="00CA1199" w:rsidRDefault="00AA3013">
      <w:pPr>
        <w:spacing w:after="0" w:line="360" w:lineRule="auto"/>
        <w:jc w:val="both"/>
        <w:rPr>
          <w:rFonts w:ascii="Arial Narrow" w:eastAsia="Times New Roman" w:hAnsi="Arial Narrow" w:cs="Times New Roman"/>
          <w:sz w:val="20"/>
          <w:szCs w:val="20"/>
        </w:rPr>
      </w:pPr>
      <w:r w:rsidRPr="00CA1199">
        <w:rPr>
          <w:rFonts w:ascii="Arial Narrow" w:eastAsia="Times New Roman" w:hAnsi="Arial Narrow" w:cs="Times New Roman"/>
          <w:b/>
          <w:sz w:val="20"/>
          <w:szCs w:val="20"/>
        </w:rPr>
        <w:lastRenderedPageBreak/>
        <w:t xml:space="preserve">PENDAHULUAN </w:t>
      </w:r>
    </w:p>
    <w:p w14:paraId="7D362FAC" w14:textId="77777777" w:rsidR="00EF6698" w:rsidRPr="00CA1199" w:rsidRDefault="00EF6698">
      <w:pPr>
        <w:spacing w:after="0" w:line="360" w:lineRule="auto"/>
        <w:ind w:firstLine="709"/>
        <w:jc w:val="both"/>
        <w:rPr>
          <w:rFonts w:ascii="Arial Narrow" w:eastAsia="Times New Roman" w:hAnsi="Arial Narrow" w:cs="Times New Roman"/>
          <w:sz w:val="24"/>
          <w:szCs w:val="24"/>
        </w:rPr>
        <w:sectPr w:rsidR="00EF6698" w:rsidRPr="00CA1199" w:rsidSect="00712133">
          <w:headerReference w:type="default" r:id="rId8"/>
          <w:footerReference w:type="default" r:id="rId9"/>
          <w:pgSz w:w="11907" w:h="16840" w:code="9"/>
          <w:pgMar w:top="1701" w:right="1701" w:bottom="1701" w:left="1701" w:header="576" w:footer="567" w:gutter="0"/>
          <w:pgNumType w:start="1"/>
          <w:cols w:space="720"/>
          <w:docGrid w:linePitch="299"/>
        </w:sectPr>
      </w:pPr>
    </w:p>
    <w:p w14:paraId="1A68DA5B" w14:textId="2A676D6E" w:rsidR="00AB2F05" w:rsidRPr="00CA1199" w:rsidRDefault="00A05CB0" w:rsidP="00A05CB0">
      <w:pPr>
        <w:spacing w:after="0" w:line="240" w:lineRule="auto"/>
        <w:ind w:firstLine="709"/>
        <w:jc w:val="both"/>
        <w:rPr>
          <w:rFonts w:ascii="Arial Narrow" w:eastAsia="Times New Roman" w:hAnsi="Arial Narrow" w:cs="Times New Roman"/>
          <w:sz w:val="20"/>
          <w:szCs w:val="20"/>
        </w:rPr>
      </w:pPr>
      <w:r w:rsidRPr="00CA1199">
        <w:rPr>
          <w:rFonts w:ascii="Arial Narrow" w:hAnsi="Arial Narrow" w:cs="Times New Roman"/>
          <w:color w:val="000000" w:themeColor="text1"/>
          <w:sz w:val="20"/>
          <w:szCs w:val="20"/>
        </w:rPr>
        <w:t xml:space="preserve">Diabetes melitus merupakan penyakit yang kompleks dan kronis yang membutuhkan perawatan medis secara berkelanjutan dengan tujuan menurunkan resiko komplikasi melalui pengontrolan glikemik </w:t>
      </w:r>
      <w:r w:rsidRPr="00CA1199">
        <w:rPr>
          <w:rFonts w:ascii="Arial Narrow" w:hAnsi="Arial Narrow" w:cs="Times New Roman"/>
          <w:color w:val="000000" w:themeColor="text1"/>
          <w:sz w:val="20"/>
          <w:szCs w:val="20"/>
        </w:rPr>
        <w:fldChar w:fldCharType="begin" w:fldLock="1"/>
      </w:r>
      <w:r w:rsidR="00915748" w:rsidRPr="00CA1199">
        <w:rPr>
          <w:rFonts w:ascii="Arial Narrow" w:hAnsi="Arial Narrow" w:cs="Times New Roman"/>
          <w:color w:val="000000" w:themeColor="text1"/>
          <w:sz w:val="20"/>
          <w:szCs w:val="20"/>
        </w:rPr>
        <w:instrText>ADDIN CSL_CITATION {"citationItems":[{"id":"ITEM-1","itemData":{"author":[{"dropping-particle":"","family":"ADA","given":"","non-dropping-particle":"","parse-names":false,"suffix":""}],"id":"ITEM-1","issue":"January","issued":{"date-parts":[["2016"]]},"publisher-place":"Amerika","title":"Standards of Medical Care in Diabetes 2016","type":"article-journal","volume":"39"},"uris":["http://www.mendeley.com/documents/?uuid=ca4e932d-034e-49a4-83a1-872ca59268aa"]}],"mendeley":{"formattedCitation":"(ADA, 2016)","plainTextFormattedCitation":"(ADA, 2016)","previouslyFormattedCitation":"(ADA, 2016)"},"properties":{"noteIndex":0},"schema":"https://github.com/citation-style-language/schema/raw/master/csl-citation.json"}</w:instrText>
      </w:r>
      <w:r w:rsidRPr="00CA1199">
        <w:rPr>
          <w:rFonts w:ascii="Arial Narrow" w:hAnsi="Arial Narrow" w:cs="Times New Roman"/>
          <w:color w:val="000000" w:themeColor="text1"/>
          <w:sz w:val="20"/>
          <w:szCs w:val="20"/>
        </w:rPr>
        <w:fldChar w:fldCharType="separate"/>
      </w:r>
      <w:r w:rsidRPr="00CA1199">
        <w:rPr>
          <w:rFonts w:ascii="Arial Narrow" w:hAnsi="Arial Narrow" w:cs="Times New Roman"/>
          <w:noProof/>
          <w:color w:val="000000" w:themeColor="text1"/>
          <w:sz w:val="20"/>
          <w:szCs w:val="20"/>
        </w:rPr>
        <w:t>(ADA, 2016)</w:t>
      </w:r>
      <w:r w:rsidRPr="00CA1199">
        <w:rPr>
          <w:rFonts w:ascii="Arial Narrow" w:hAnsi="Arial Narrow" w:cs="Times New Roman"/>
          <w:color w:val="000000" w:themeColor="text1"/>
          <w:sz w:val="20"/>
          <w:szCs w:val="20"/>
        </w:rPr>
        <w:fldChar w:fldCharType="end"/>
      </w:r>
      <w:r w:rsidRPr="00CA1199">
        <w:rPr>
          <w:rFonts w:ascii="Arial Narrow" w:hAnsi="Arial Narrow" w:cs="Times New Roman"/>
          <w:color w:val="000000" w:themeColor="text1"/>
          <w:sz w:val="20"/>
          <w:szCs w:val="20"/>
        </w:rPr>
        <w:t xml:space="preserve">. Seseorang dikatakan menderita diabetes melitus ketika kadar glukosa darahnya berada diatas normal. Pemeriksaan kadar glukosa darah untuk menegakkan diabetes melitus terdiri dari pemeriksaan HbA1c, glukosa darah puasa, dan glukosa plasma 2 jam setelah Tes Toleransi Glukosa Oral (TTGO). Kadar glukosa darah puasa dikategorikan normal ketika berada dibawah 100mg/dl, prediabetes 100 -125 mg/dl dan diabetes melitus yaitu diatas 126mg/dl. </w:t>
      </w:r>
      <w:r w:rsidRPr="00CA1199">
        <w:rPr>
          <w:rFonts w:ascii="Arial Narrow" w:hAnsi="Arial Narrow" w:cs="Times New Roman"/>
          <w:color w:val="000000" w:themeColor="text1"/>
          <w:sz w:val="20"/>
          <w:szCs w:val="20"/>
        </w:rPr>
        <w:fldChar w:fldCharType="begin" w:fldLock="1"/>
      </w:r>
      <w:r w:rsidR="00915748" w:rsidRPr="00CA1199">
        <w:rPr>
          <w:rFonts w:ascii="Arial Narrow" w:hAnsi="Arial Narrow" w:cs="Times New Roman"/>
          <w:color w:val="000000" w:themeColor="text1"/>
          <w:sz w:val="20"/>
          <w:szCs w:val="20"/>
        </w:rPr>
        <w:instrText>ADDIN CSL_CITATION {"citationItems":[{"id":"ITEM-1","itemData":{"ISBN":"9789791938860","author":[{"dropping-particle":"","family":"PERKENI","given":"","non-dropping-particle":"","parse-names":false,"suffix":""}],"id":"ITEM-1","issued":{"date-parts":[["2015"]]},"publisher":"Pb Perkeni","title":"Pengelolaan dan pencegahan diabetes melitus tipe 2 di indonesia 2015","type":"book"},"uris":["http://www.mendeley.com/documents/?uuid=e0e77cda-ec29-4047-9d53-66ef6524cd5b"]}],"mendeley":{"formattedCitation":"(PERKENI, 2015)","plainTextFormattedCitation":"(PERKENI, 2015)","previouslyFormattedCitation":"(PERKENI, 2015)"},"properties":{"noteIndex":0},"schema":"https://github.com/citation-style-language/schema/raw/master/csl-citation.json"}</w:instrText>
      </w:r>
      <w:r w:rsidRPr="00CA1199">
        <w:rPr>
          <w:rFonts w:ascii="Arial Narrow" w:hAnsi="Arial Narrow" w:cs="Times New Roman"/>
          <w:color w:val="000000" w:themeColor="text1"/>
          <w:sz w:val="20"/>
          <w:szCs w:val="20"/>
        </w:rPr>
        <w:fldChar w:fldCharType="separate"/>
      </w:r>
      <w:r w:rsidRPr="00CA1199">
        <w:rPr>
          <w:rFonts w:ascii="Arial Narrow" w:hAnsi="Arial Narrow" w:cs="Times New Roman"/>
          <w:noProof/>
          <w:color w:val="000000" w:themeColor="text1"/>
          <w:sz w:val="20"/>
          <w:szCs w:val="20"/>
        </w:rPr>
        <w:t>(PERKENI, 2015)</w:t>
      </w:r>
      <w:r w:rsidRPr="00CA1199">
        <w:rPr>
          <w:rFonts w:ascii="Arial Narrow" w:hAnsi="Arial Narrow" w:cs="Times New Roman"/>
          <w:color w:val="000000" w:themeColor="text1"/>
          <w:sz w:val="20"/>
          <w:szCs w:val="20"/>
        </w:rPr>
        <w:fldChar w:fldCharType="end"/>
      </w:r>
      <w:r w:rsidRPr="00CA1199">
        <w:rPr>
          <w:rFonts w:ascii="Arial Narrow" w:hAnsi="Arial Narrow" w:cs="Times New Roman"/>
          <w:color w:val="000000" w:themeColor="text1"/>
          <w:sz w:val="20"/>
          <w:szCs w:val="20"/>
        </w:rPr>
        <w:t>.</w:t>
      </w:r>
    </w:p>
    <w:p w14:paraId="4B64F411" w14:textId="65A051FE" w:rsidR="00AB2F05" w:rsidRPr="00CA1199" w:rsidRDefault="00A05CB0" w:rsidP="00A05CB0">
      <w:pPr>
        <w:spacing w:after="0" w:line="240" w:lineRule="auto"/>
        <w:ind w:firstLine="709"/>
        <w:jc w:val="both"/>
        <w:rPr>
          <w:rFonts w:ascii="Arial Narrow" w:hAnsi="Arial Narrow" w:cs="Times New Roman"/>
          <w:color w:val="000000" w:themeColor="text1"/>
          <w:sz w:val="20"/>
          <w:szCs w:val="20"/>
        </w:rPr>
      </w:pPr>
      <w:r w:rsidRPr="00CA1199">
        <w:rPr>
          <w:rFonts w:ascii="Arial Narrow" w:hAnsi="Arial Narrow" w:cs="Times New Roman"/>
          <w:color w:val="000000" w:themeColor="text1"/>
          <w:sz w:val="20"/>
          <w:szCs w:val="20"/>
        </w:rPr>
        <w:t xml:space="preserve">Penderita diabetes melitus semakin meningkat. Tahun 2014 ada 422 juta orang di dunia yang menderita diabetes melitus atau prevalensinya sekitar 8.5% dari seluruh populasi orang dewasa, di ASEAN prevalensi melitus diabetes juga semakin meningkat sejak tahun 1980 sekitar 17 juta orang atau 4,1% hingga tahun 2014 mencapai 96 juta atau sekitar 8,6% dan berusia 18 tahun keatas </w:t>
      </w:r>
      <w:r w:rsidRPr="00CA1199">
        <w:rPr>
          <w:rFonts w:ascii="Arial Narrow" w:hAnsi="Arial Narrow" w:cs="Times New Roman"/>
          <w:color w:val="000000" w:themeColor="text1"/>
          <w:sz w:val="20"/>
          <w:szCs w:val="20"/>
        </w:rPr>
        <w:fldChar w:fldCharType="begin" w:fldLock="1"/>
      </w:r>
      <w:r w:rsidR="00915748" w:rsidRPr="00CA1199">
        <w:rPr>
          <w:rFonts w:ascii="Arial Narrow" w:hAnsi="Arial Narrow" w:cs="Times New Roman"/>
          <w:color w:val="000000" w:themeColor="text1"/>
          <w:sz w:val="20"/>
          <w:szCs w:val="20"/>
        </w:rPr>
        <w:instrText>ADDIN CSL_CITATION {"citationItems":[{"id":"ITEM-1","itemData":{"author":[{"dropping-particle":"","family":"WHO","given":"","non-dropping-particle":"","parse-names":false,"suffix":""}],"id":"ITEM-1","issued":{"date-parts":[["2016"]]},"publisher-place":"Geneva","title":"Global Report on Diabetes","type":"report"},"uris":["http://www.mendeley.com/documents/?uuid=f9d84a2a-ea39-4d93-b9ce-ca8ed00bb74d"]}],"mendeley":{"formattedCitation":"(WHO, 2016)","manualFormatting":"(WHO, 2016)","plainTextFormattedCitation":"(WHO, 2016)","previouslyFormattedCitation":"(WHO, 2016)"},"properties":{"noteIndex":0},"schema":"https://github.com/citation-style-language/schema/raw/master/csl-citation.json"}</w:instrText>
      </w:r>
      <w:r w:rsidRPr="00CA1199">
        <w:rPr>
          <w:rFonts w:ascii="Arial Narrow" w:hAnsi="Arial Narrow" w:cs="Times New Roman"/>
          <w:color w:val="000000" w:themeColor="text1"/>
          <w:sz w:val="20"/>
          <w:szCs w:val="20"/>
        </w:rPr>
        <w:fldChar w:fldCharType="separate"/>
      </w:r>
      <w:r w:rsidRPr="00CA1199">
        <w:rPr>
          <w:rFonts w:ascii="Arial Narrow" w:hAnsi="Arial Narrow" w:cs="Times New Roman"/>
          <w:noProof/>
          <w:color w:val="000000" w:themeColor="text1"/>
          <w:sz w:val="20"/>
          <w:szCs w:val="20"/>
        </w:rPr>
        <w:t>(WHO, 2016)</w:t>
      </w:r>
      <w:r w:rsidRPr="00CA1199">
        <w:rPr>
          <w:rFonts w:ascii="Arial Narrow" w:hAnsi="Arial Narrow" w:cs="Times New Roman"/>
          <w:color w:val="000000" w:themeColor="text1"/>
          <w:sz w:val="20"/>
          <w:szCs w:val="20"/>
        </w:rPr>
        <w:fldChar w:fldCharType="end"/>
      </w:r>
      <w:r w:rsidRPr="00CA1199">
        <w:rPr>
          <w:rFonts w:ascii="Arial Narrow" w:hAnsi="Arial Narrow" w:cs="Times New Roman"/>
          <w:color w:val="000000" w:themeColor="text1"/>
          <w:sz w:val="20"/>
          <w:szCs w:val="20"/>
        </w:rPr>
        <w:t xml:space="preserve">. Sedangkan pada tahun 2017 Indonesia menempati urutan ke 6 </w:t>
      </w:r>
      <w:r w:rsidR="00915748" w:rsidRPr="00CA1199">
        <w:rPr>
          <w:rFonts w:ascii="Arial Narrow" w:hAnsi="Arial Narrow" w:cs="Times New Roman"/>
          <w:color w:val="000000" w:themeColor="text1"/>
          <w:sz w:val="20"/>
          <w:szCs w:val="20"/>
        </w:rPr>
        <w:t xml:space="preserve">dari 10 besar negara </w:t>
      </w:r>
      <w:r w:rsidRPr="00CA1199">
        <w:rPr>
          <w:rFonts w:ascii="Arial Narrow" w:hAnsi="Arial Narrow" w:cs="Times New Roman"/>
          <w:color w:val="000000" w:themeColor="text1"/>
          <w:sz w:val="20"/>
          <w:szCs w:val="20"/>
        </w:rPr>
        <w:t>dengan</w:t>
      </w:r>
      <w:r w:rsidR="00915748" w:rsidRPr="00CA1199">
        <w:rPr>
          <w:rFonts w:ascii="Arial Narrow" w:hAnsi="Arial Narrow" w:cs="Times New Roman"/>
          <w:color w:val="000000" w:themeColor="text1"/>
          <w:sz w:val="20"/>
          <w:szCs w:val="20"/>
        </w:rPr>
        <w:t xml:space="preserve"> jumlah penderita diabetes melitus terbanyak di dunia </w:t>
      </w:r>
      <w:r w:rsidR="00915748" w:rsidRPr="00CA1199">
        <w:rPr>
          <w:rFonts w:ascii="Arial Narrow" w:hAnsi="Arial Narrow" w:cs="Times New Roman"/>
          <w:color w:val="000000" w:themeColor="text1"/>
          <w:sz w:val="20"/>
          <w:szCs w:val="20"/>
        </w:rPr>
        <w:fldChar w:fldCharType="begin" w:fldLock="1"/>
      </w:r>
      <w:r w:rsidR="00F03AAC" w:rsidRPr="00CA1199">
        <w:rPr>
          <w:rFonts w:ascii="Arial Narrow" w:hAnsi="Arial Narrow" w:cs="Times New Roman"/>
          <w:color w:val="000000" w:themeColor="text1"/>
          <w:sz w:val="20"/>
          <w:szCs w:val="20"/>
        </w:rPr>
        <w:instrText>ADDIN CSL_CITATION {"citationItems":[{"id":"ITEM-1","itemData":{"ISBN":"9782930229874","author":[{"dropping-particle":"","family":"IDF","given":"","non-dropping-particle":"","parse-names":false,"suffix":""}],"id":"ITEM-1","issued":{"date-parts":[["2017"]]},"number-of-pages":"1-150","title":"IDF Atlas Eighth edition 2017","type":"book"},"uris":["http://www.mendeley.com/documents/?uuid=cf868e6c-3b66-4465-a255-b102996dded7"]}],"mendeley":{"formattedCitation":"(IDF, 2017)","plainTextFormattedCitation":"(IDF, 2017)","previouslyFormattedCitation":"(IDF, 2017)"},"properties":{"noteIndex":0},"schema":"https://github.com/citation-style-language/schema/raw/master/csl-citation.json"}</w:instrText>
      </w:r>
      <w:r w:rsidR="00915748" w:rsidRPr="00CA1199">
        <w:rPr>
          <w:rFonts w:ascii="Arial Narrow" w:hAnsi="Arial Narrow" w:cs="Times New Roman"/>
          <w:color w:val="000000" w:themeColor="text1"/>
          <w:sz w:val="20"/>
          <w:szCs w:val="20"/>
        </w:rPr>
        <w:fldChar w:fldCharType="separate"/>
      </w:r>
      <w:r w:rsidR="00915748" w:rsidRPr="00CA1199">
        <w:rPr>
          <w:rFonts w:ascii="Arial Narrow" w:hAnsi="Arial Narrow" w:cs="Times New Roman"/>
          <w:noProof/>
          <w:color w:val="000000" w:themeColor="text1"/>
          <w:sz w:val="20"/>
          <w:szCs w:val="20"/>
        </w:rPr>
        <w:t>(IDF, 2017)</w:t>
      </w:r>
      <w:r w:rsidR="00915748" w:rsidRPr="00CA1199">
        <w:rPr>
          <w:rFonts w:ascii="Arial Narrow" w:hAnsi="Arial Narrow" w:cs="Times New Roman"/>
          <w:color w:val="000000" w:themeColor="text1"/>
          <w:sz w:val="20"/>
          <w:szCs w:val="20"/>
        </w:rPr>
        <w:fldChar w:fldCharType="end"/>
      </w:r>
      <w:r w:rsidR="00915748" w:rsidRPr="00CA1199">
        <w:rPr>
          <w:rFonts w:ascii="Arial Narrow" w:hAnsi="Arial Narrow" w:cs="Times New Roman"/>
          <w:color w:val="000000" w:themeColor="text1"/>
          <w:sz w:val="20"/>
          <w:szCs w:val="20"/>
        </w:rPr>
        <w:t>.</w:t>
      </w:r>
    </w:p>
    <w:p w14:paraId="48E76C35" w14:textId="366EDBCC" w:rsidR="00915748" w:rsidRPr="00CA1199" w:rsidRDefault="00915748" w:rsidP="00915748">
      <w:pPr>
        <w:spacing w:after="0" w:line="240" w:lineRule="auto"/>
        <w:ind w:firstLine="709"/>
        <w:jc w:val="both"/>
        <w:rPr>
          <w:rFonts w:ascii="Arial Narrow" w:eastAsia="Times New Roman" w:hAnsi="Arial Narrow" w:cs="Times New Roman"/>
          <w:sz w:val="20"/>
          <w:szCs w:val="20"/>
        </w:rPr>
      </w:pPr>
      <w:r w:rsidRPr="00CA1199">
        <w:rPr>
          <w:rFonts w:ascii="Arial Narrow" w:hAnsi="Arial Narrow" w:cs="Times New Roman"/>
          <w:color w:val="000000" w:themeColor="text1"/>
          <w:sz w:val="20"/>
          <w:szCs w:val="20"/>
        </w:rPr>
        <w:t xml:space="preserve">Diabetes melitus yang tidak terkendali dapat menimbulkan berbagai komplikasi. Koplikasi yang banyak diderita dan berbahaya adalah adalah gangguan pada pembuluh darah besar yang umumnya membentuk aterosklerosis. Hal ini menyebabkan meningkatnya penyakit lain seperti infark miokard, stroke, dan gangren perifer pada diabetes melitus. Abnormalitas dari dinding pembuluh darah, platelet, komponen lain dalam pembekuan darah, sel darah merah dan metabolisme lemak dapat berperan dalam terjadinya komplikasi vaskuler. Merokok dan hipertensi merupakan faktor resiko tambahan yang berperan penting dalam rangkaian kejadian komplikasi pada penyakit diabetes melitus </w:t>
      </w:r>
      <w:r w:rsidRPr="00CA1199">
        <w:rPr>
          <w:rFonts w:ascii="Arial Narrow" w:hAnsi="Arial Narrow" w:cs="Times New Roman"/>
          <w:color w:val="000000" w:themeColor="text1"/>
          <w:sz w:val="20"/>
          <w:szCs w:val="20"/>
        </w:rPr>
        <w:fldChar w:fldCharType="begin" w:fldLock="1"/>
      </w:r>
      <w:r w:rsidR="00F03AAC" w:rsidRPr="00CA1199">
        <w:rPr>
          <w:rFonts w:ascii="Arial Narrow" w:hAnsi="Arial Narrow" w:cs="Times New Roman"/>
          <w:color w:val="000000" w:themeColor="text1"/>
          <w:sz w:val="20"/>
          <w:szCs w:val="20"/>
        </w:rPr>
        <w:instrText>ADDIN CSL_CITATION {"citationItems":[{"id":"ITEM-1","itemData":{"author":[{"dropping-particle":"","family":"David","given":"Gardner G","non-dropping-particle":"","parse-names":false,"suffix":""},{"dropping-particle":"","family":"Dolores","given":"Shoback","non-dropping-particle":"","parse-names":false,"suffix":""}],"edition":"Eight Ed","id":"ITEM-1","issued":{"date-parts":[["2007"]]},"number-of-pages":"661-734","publisher":"Mc Graw Hill","publisher-place":"USA","title":"Greenspan's Basic &amp; Clinical Endocrinology","type":"book"},"uris":["http://www.mendeley.com/documents/?uuid=ad3f5a2b-7d94-4872-9182-03e5b1476c0c"]}],"mendeley":{"formattedCitation":"(David &amp; Dolores, 2007)","plainTextFormattedCitation":"(David &amp; Dolores, 2007)","previouslyFormattedCitation":"(David &amp; Dolores, 2007)"},"properties":{"noteIndex":0},"schema":"https://github.com/citation-style-language/schema/raw/master/csl-citation.json"}</w:instrText>
      </w:r>
      <w:r w:rsidRPr="00CA1199">
        <w:rPr>
          <w:rFonts w:ascii="Arial Narrow" w:hAnsi="Arial Narrow" w:cs="Times New Roman"/>
          <w:color w:val="000000" w:themeColor="text1"/>
          <w:sz w:val="20"/>
          <w:szCs w:val="20"/>
        </w:rPr>
        <w:fldChar w:fldCharType="separate"/>
      </w:r>
      <w:r w:rsidRPr="00CA1199">
        <w:rPr>
          <w:rFonts w:ascii="Arial Narrow" w:hAnsi="Arial Narrow" w:cs="Times New Roman"/>
          <w:noProof/>
          <w:color w:val="000000" w:themeColor="text1"/>
          <w:sz w:val="20"/>
          <w:szCs w:val="20"/>
        </w:rPr>
        <w:t>(David &amp; Dolores, 2007)</w:t>
      </w:r>
      <w:r w:rsidRPr="00CA1199">
        <w:rPr>
          <w:rFonts w:ascii="Arial Narrow" w:hAnsi="Arial Narrow" w:cs="Times New Roman"/>
          <w:color w:val="000000" w:themeColor="text1"/>
          <w:sz w:val="20"/>
          <w:szCs w:val="20"/>
        </w:rPr>
        <w:fldChar w:fldCharType="end"/>
      </w:r>
      <w:r w:rsidRPr="00CA1199">
        <w:rPr>
          <w:rFonts w:ascii="Arial Narrow" w:hAnsi="Arial Narrow" w:cs="Times New Roman"/>
          <w:color w:val="000000" w:themeColor="text1"/>
          <w:sz w:val="20"/>
          <w:szCs w:val="20"/>
        </w:rPr>
        <w:t>.</w:t>
      </w:r>
    </w:p>
    <w:p w14:paraId="6032A6B3" w14:textId="310BC38D" w:rsidR="00915748" w:rsidRPr="00CA1199" w:rsidRDefault="00915748" w:rsidP="00915748">
      <w:pPr>
        <w:spacing w:after="0" w:line="240" w:lineRule="auto"/>
        <w:ind w:firstLine="709"/>
        <w:jc w:val="both"/>
        <w:rPr>
          <w:rFonts w:ascii="Arial Narrow" w:eastAsia="Times New Roman" w:hAnsi="Arial Narrow" w:cs="Times New Roman"/>
          <w:sz w:val="20"/>
          <w:szCs w:val="20"/>
        </w:rPr>
      </w:pPr>
      <w:r w:rsidRPr="00CA1199">
        <w:rPr>
          <w:rFonts w:ascii="Arial Narrow" w:eastAsia="Times New Roman" w:hAnsi="Arial Narrow" w:cs="Times New Roman"/>
          <w:sz w:val="20"/>
          <w:szCs w:val="20"/>
        </w:rPr>
        <w:t xml:space="preserve">Pengetahuan terkait manajemen diabetes melitus merupakan hal yang penting untuk menghindari komplikasi. </w:t>
      </w:r>
      <w:r w:rsidR="00090DB2" w:rsidRPr="00CA1199">
        <w:rPr>
          <w:rFonts w:ascii="Arial Narrow" w:eastAsia="Times New Roman" w:hAnsi="Arial Narrow" w:cs="Times New Roman"/>
          <w:sz w:val="20"/>
          <w:szCs w:val="20"/>
        </w:rPr>
        <w:t>Dengan adanya pengea</w:t>
      </w:r>
      <w:r w:rsidRPr="00CA1199">
        <w:rPr>
          <w:rFonts w:ascii="Arial Narrow" w:eastAsia="Times New Roman" w:hAnsi="Arial Narrow" w:cs="Times New Roman"/>
          <w:sz w:val="20"/>
          <w:szCs w:val="20"/>
        </w:rPr>
        <w:t>uhuan</w:t>
      </w:r>
      <w:r w:rsidR="00090DB2" w:rsidRPr="00CA1199">
        <w:rPr>
          <w:rFonts w:ascii="Arial Narrow" w:eastAsia="Times New Roman" w:hAnsi="Arial Narrow" w:cs="Times New Roman"/>
          <w:sz w:val="20"/>
          <w:szCs w:val="20"/>
        </w:rPr>
        <w:t xml:space="preserve"> yang baik</w:t>
      </w:r>
      <w:r w:rsidRPr="00CA1199">
        <w:rPr>
          <w:rFonts w:ascii="Arial Narrow" w:eastAsia="Times New Roman" w:hAnsi="Arial Narrow" w:cs="Times New Roman"/>
          <w:sz w:val="20"/>
          <w:szCs w:val="20"/>
        </w:rPr>
        <w:t xml:space="preserve"> maka k</w:t>
      </w:r>
      <w:r w:rsidRPr="00CA1199">
        <w:rPr>
          <w:rFonts w:ascii="Arial Narrow" w:hAnsi="Arial Narrow" w:cs="Times New Roman"/>
          <w:color w:val="000000" w:themeColor="text1"/>
          <w:sz w:val="20"/>
          <w:szCs w:val="20"/>
        </w:rPr>
        <w:t xml:space="preserve">omitmen dalam menjalankan manajemen diabetes </w:t>
      </w:r>
      <w:r w:rsidR="00090DB2" w:rsidRPr="00CA1199">
        <w:rPr>
          <w:rFonts w:ascii="Arial Narrow" w:hAnsi="Arial Narrow" w:cs="Times New Roman"/>
          <w:color w:val="000000" w:themeColor="text1"/>
          <w:sz w:val="20"/>
          <w:szCs w:val="20"/>
        </w:rPr>
        <w:t>akan semakin meningkat. Manajemen</w:t>
      </w:r>
      <w:r w:rsidRPr="00CA1199">
        <w:rPr>
          <w:rFonts w:ascii="Arial Narrow" w:hAnsi="Arial Narrow" w:cs="Times New Roman"/>
          <w:color w:val="000000" w:themeColor="text1"/>
          <w:sz w:val="20"/>
          <w:szCs w:val="20"/>
        </w:rPr>
        <w:t xml:space="preserve"> tersebut seperti komitmen dalam melakukan  kontrol metabolik, edukasi, nutrisi, aktivitas fisik, dan farmakoterapi </w:t>
      </w:r>
      <w:r w:rsidRPr="00CA1199">
        <w:rPr>
          <w:rFonts w:ascii="Arial Narrow" w:hAnsi="Arial Narrow" w:cs="Times New Roman"/>
          <w:color w:val="000000" w:themeColor="text1"/>
          <w:sz w:val="20"/>
          <w:szCs w:val="20"/>
        </w:rPr>
        <w:fldChar w:fldCharType="begin" w:fldLock="1"/>
      </w:r>
      <w:r w:rsidR="00F03AAC" w:rsidRPr="00CA1199">
        <w:rPr>
          <w:rFonts w:ascii="Arial Narrow" w:hAnsi="Arial Narrow" w:cs="Times New Roman"/>
          <w:color w:val="000000" w:themeColor="text1"/>
          <w:sz w:val="20"/>
          <w:szCs w:val="20"/>
        </w:rPr>
        <w:instrText>ADDIN CSL_CITATION {"citationItems":[{"id":"ITEM-1","itemData":{"author":[{"dropping-particle":"","family":"Felner","given":"Eric I","non-dropping-particle":"","parse-names":false,"suffix":""},{"dropping-particle":"","family":"Umpierrez","given":"Guillermo E","non-dropping-particle":"","parse-names":false,"suffix":""}],"id":"ITEM-1","issued":{"date-parts":[["2014"]]},"number-of-pages":"140-158","publisher":"Wolters Kluwer, Lippincott Williams &amp; Wakins","publisher-place":"Philadelpia","title":"Endocrine Pathophysiology","type":"book"},"uris":["http://www.mendeley.com/documents/?uuid=de1b873f-0ca7-48d7-ab97-db8eaf0f3de1"]}],"mendeley":{"formattedCitation":"(Felner &amp; Umpierrez, 2014)","plainTextFormattedCitation":"(Felner &amp; Umpierrez, 2014)","previouslyFormattedCitation":"(Felner &amp; Umpierrez, 2014)"},"properties":{"noteIndex":0},"schema":"https://github.com/citation-style-language/schema/raw/master/csl-citation.json"}</w:instrText>
      </w:r>
      <w:r w:rsidRPr="00CA1199">
        <w:rPr>
          <w:rFonts w:ascii="Arial Narrow" w:hAnsi="Arial Narrow" w:cs="Times New Roman"/>
          <w:color w:val="000000" w:themeColor="text1"/>
          <w:sz w:val="20"/>
          <w:szCs w:val="20"/>
        </w:rPr>
        <w:fldChar w:fldCharType="separate"/>
      </w:r>
      <w:r w:rsidRPr="00CA1199">
        <w:rPr>
          <w:rFonts w:ascii="Arial Narrow" w:hAnsi="Arial Narrow" w:cs="Times New Roman"/>
          <w:noProof/>
          <w:color w:val="000000" w:themeColor="text1"/>
          <w:sz w:val="20"/>
          <w:szCs w:val="20"/>
        </w:rPr>
        <w:t>(Felner &amp; Umpierrez, 2014)</w:t>
      </w:r>
      <w:r w:rsidRPr="00CA1199">
        <w:rPr>
          <w:rFonts w:ascii="Arial Narrow" w:hAnsi="Arial Narrow" w:cs="Times New Roman"/>
          <w:color w:val="000000" w:themeColor="text1"/>
          <w:sz w:val="20"/>
          <w:szCs w:val="20"/>
        </w:rPr>
        <w:fldChar w:fldCharType="end"/>
      </w:r>
      <w:r w:rsidRPr="00CA1199">
        <w:rPr>
          <w:rFonts w:ascii="Arial Narrow" w:hAnsi="Arial Narrow" w:cs="Times New Roman"/>
          <w:color w:val="000000" w:themeColor="text1"/>
          <w:sz w:val="20"/>
          <w:szCs w:val="20"/>
        </w:rPr>
        <w:t xml:space="preserve">. </w:t>
      </w:r>
      <w:r w:rsidR="00090DB2" w:rsidRPr="00CA1199">
        <w:rPr>
          <w:rFonts w:ascii="Arial Narrow" w:hAnsi="Arial Narrow" w:cs="Times New Roman"/>
          <w:color w:val="000000" w:themeColor="text1"/>
          <w:sz w:val="20"/>
          <w:szCs w:val="20"/>
        </w:rPr>
        <w:t xml:space="preserve"> Dengan diketahuinya tingkat pengetahuan pasien diabetes melitus tipe 2 maka akan memberikan gambaran kepada petugas kesehatan terkait strategi apa yang perlu dilakukan dalam menangani pasien diabetes melitus tipe 2.</w:t>
      </w:r>
    </w:p>
    <w:p w14:paraId="6A3A2366" w14:textId="112BE042" w:rsidR="00A05CB0" w:rsidRPr="00CA1199" w:rsidRDefault="00090DB2" w:rsidP="00EF6698">
      <w:pPr>
        <w:spacing w:after="0" w:line="240" w:lineRule="auto"/>
        <w:ind w:firstLine="709"/>
        <w:jc w:val="both"/>
        <w:rPr>
          <w:rFonts w:ascii="Arial Narrow" w:eastAsia="Times New Roman" w:hAnsi="Arial Narrow" w:cs="Times New Roman"/>
          <w:sz w:val="20"/>
          <w:szCs w:val="20"/>
        </w:rPr>
      </w:pPr>
      <w:r w:rsidRPr="00CA1199">
        <w:rPr>
          <w:rFonts w:ascii="Arial Narrow" w:eastAsia="Times New Roman" w:hAnsi="Arial Narrow" w:cs="Times New Roman"/>
          <w:sz w:val="20"/>
          <w:szCs w:val="20"/>
        </w:rPr>
        <w:t xml:space="preserve">Berdasarkan latar belakang diatas peneliti ingin mengetahui tingkat pengetahuan pasien </w:t>
      </w:r>
      <w:r w:rsidRPr="00CA1199">
        <w:rPr>
          <w:rFonts w:ascii="Arial Narrow" w:eastAsia="Times New Roman" w:hAnsi="Arial Narrow" w:cs="Times New Roman"/>
          <w:sz w:val="20"/>
          <w:szCs w:val="20"/>
        </w:rPr>
        <w:t>diabetes melitus tipe 2 terkait manajemen penyakit diabetes melitus.</w:t>
      </w:r>
    </w:p>
    <w:p w14:paraId="3CD76E67" w14:textId="77777777" w:rsidR="00090DB2" w:rsidRPr="00CA1199" w:rsidRDefault="00090DB2" w:rsidP="00EF6698">
      <w:pPr>
        <w:spacing w:after="0" w:line="240" w:lineRule="auto"/>
        <w:jc w:val="both"/>
        <w:rPr>
          <w:rFonts w:ascii="Arial Narrow" w:eastAsia="Times New Roman" w:hAnsi="Arial Narrow" w:cs="Times New Roman"/>
          <w:sz w:val="24"/>
          <w:szCs w:val="24"/>
        </w:rPr>
      </w:pPr>
    </w:p>
    <w:p w14:paraId="42C5E2A6" w14:textId="67686C66" w:rsidR="00C23BB4" w:rsidRPr="00CA1199" w:rsidRDefault="00AA3013" w:rsidP="00EF6698">
      <w:pPr>
        <w:spacing w:after="0" w:line="240" w:lineRule="auto"/>
        <w:jc w:val="both"/>
        <w:rPr>
          <w:rFonts w:ascii="Arial Narrow" w:eastAsia="Times New Roman" w:hAnsi="Arial Narrow" w:cs="Times New Roman"/>
          <w:sz w:val="20"/>
          <w:szCs w:val="20"/>
        </w:rPr>
      </w:pPr>
      <w:r w:rsidRPr="00CA1199">
        <w:rPr>
          <w:rFonts w:ascii="Arial Narrow" w:eastAsia="Times New Roman" w:hAnsi="Arial Narrow" w:cs="Times New Roman"/>
          <w:b/>
          <w:sz w:val="20"/>
          <w:szCs w:val="20"/>
        </w:rPr>
        <w:t xml:space="preserve">METODE </w:t>
      </w:r>
    </w:p>
    <w:p w14:paraId="3C94C562" w14:textId="3DB52064" w:rsidR="005850C8" w:rsidRPr="00CA1199" w:rsidRDefault="005850C8" w:rsidP="00EF6698">
      <w:pPr>
        <w:spacing w:after="0" w:line="240" w:lineRule="auto"/>
        <w:jc w:val="both"/>
        <w:rPr>
          <w:rFonts w:ascii="Arial Narrow" w:eastAsia="Times New Roman" w:hAnsi="Arial Narrow" w:cs="Times New Roman"/>
          <w:b/>
          <w:sz w:val="20"/>
          <w:szCs w:val="20"/>
        </w:rPr>
      </w:pPr>
      <w:r w:rsidRPr="00CA1199">
        <w:rPr>
          <w:rFonts w:ascii="Arial Narrow" w:eastAsia="Times New Roman" w:hAnsi="Arial Narrow" w:cs="Times New Roman"/>
          <w:b/>
          <w:sz w:val="20"/>
          <w:szCs w:val="20"/>
        </w:rPr>
        <w:t>Desain, tempat dan waktu</w:t>
      </w:r>
      <w:r w:rsidR="00194D2F" w:rsidRPr="00CA1199">
        <w:rPr>
          <w:rFonts w:ascii="Arial Narrow" w:eastAsia="Times New Roman" w:hAnsi="Arial Narrow" w:cs="Times New Roman"/>
          <w:b/>
          <w:sz w:val="20"/>
          <w:szCs w:val="20"/>
        </w:rPr>
        <w:t xml:space="preserve"> </w:t>
      </w:r>
    </w:p>
    <w:p w14:paraId="6BB9F276" w14:textId="4B619C93" w:rsidR="00016352" w:rsidRPr="00CA1199" w:rsidRDefault="00090DB2" w:rsidP="0060688E">
      <w:pPr>
        <w:spacing w:after="0" w:line="240" w:lineRule="auto"/>
        <w:ind w:firstLine="709"/>
        <w:jc w:val="both"/>
        <w:rPr>
          <w:rFonts w:ascii="Arial Narrow" w:eastAsia="Times New Roman" w:hAnsi="Arial Narrow" w:cs="Times New Roman"/>
          <w:sz w:val="20"/>
          <w:szCs w:val="20"/>
        </w:rPr>
      </w:pPr>
      <w:r w:rsidRPr="00CA1199">
        <w:rPr>
          <w:rFonts w:ascii="Arial Narrow" w:eastAsia="Times New Roman" w:hAnsi="Arial Narrow" w:cs="Times New Roman"/>
          <w:sz w:val="20"/>
          <w:szCs w:val="20"/>
        </w:rPr>
        <w:t>Desain penelitian dalam yang digunakan adalah deskriptif</w:t>
      </w:r>
      <w:r w:rsidR="00F54A4B" w:rsidRPr="00CA1199">
        <w:rPr>
          <w:rFonts w:ascii="Arial Narrow" w:eastAsia="Times New Roman" w:hAnsi="Arial Narrow" w:cs="Times New Roman"/>
          <w:sz w:val="20"/>
          <w:szCs w:val="20"/>
        </w:rPr>
        <w:t xml:space="preserve"> studi.</w:t>
      </w:r>
      <w:r w:rsidRPr="00CA1199">
        <w:rPr>
          <w:rFonts w:ascii="Arial Narrow" w:eastAsia="Times New Roman" w:hAnsi="Arial Narrow" w:cs="Times New Roman"/>
          <w:sz w:val="20"/>
          <w:szCs w:val="20"/>
        </w:rPr>
        <w:t xml:space="preserve"> Penelitian ini dilakukan dengan mengambil sampel di Rumah Sakit dan di masyarakat. Penelitian ini dilaksanakan pada </w:t>
      </w:r>
      <w:r w:rsidR="00F54A4B" w:rsidRPr="00CA1199">
        <w:rPr>
          <w:rFonts w:ascii="Arial Narrow" w:eastAsia="Times New Roman" w:hAnsi="Arial Narrow" w:cs="Times New Roman"/>
          <w:sz w:val="20"/>
          <w:szCs w:val="20"/>
        </w:rPr>
        <w:t>bulan februari – mei 2017.</w:t>
      </w:r>
    </w:p>
    <w:p w14:paraId="57979060" w14:textId="507F0D39" w:rsidR="00FD0D68" w:rsidRPr="00CA1199" w:rsidRDefault="005850C8" w:rsidP="00FD0D68">
      <w:pPr>
        <w:spacing w:after="0" w:line="240" w:lineRule="auto"/>
        <w:jc w:val="both"/>
        <w:rPr>
          <w:rFonts w:ascii="Arial Narrow" w:eastAsia="Times New Roman" w:hAnsi="Arial Narrow" w:cs="Times New Roman"/>
          <w:sz w:val="20"/>
          <w:szCs w:val="20"/>
        </w:rPr>
      </w:pPr>
      <w:r w:rsidRPr="00CA1199">
        <w:rPr>
          <w:rFonts w:ascii="Arial Narrow" w:eastAsia="Times New Roman" w:hAnsi="Arial Narrow" w:cs="Times New Roman"/>
          <w:b/>
          <w:sz w:val="20"/>
          <w:szCs w:val="20"/>
        </w:rPr>
        <w:t xml:space="preserve">Jumlah dan cara pengambilan subjek </w:t>
      </w:r>
    </w:p>
    <w:p w14:paraId="2EDF6C54" w14:textId="327169EB" w:rsidR="00F54A4B" w:rsidRPr="00CA1199" w:rsidRDefault="00F54A4B" w:rsidP="00EF6698">
      <w:pPr>
        <w:spacing w:after="0" w:line="240" w:lineRule="auto"/>
        <w:ind w:firstLine="709"/>
        <w:jc w:val="both"/>
        <w:rPr>
          <w:rFonts w:ascii="Arial Narrow" w:eastAsia="Times New Roman" w:hAnsi="Arial Narrow" w:cs="Times New Roman"/>
          <w:sz w:val="20"/>
          <w:szCs w:val="20"/>
        </w:rPr>
      </w:pPr>
      <w:r w:rsidRPr="00CA1199">
        <w:rPr>
          <w:rFonts w:ascii="Arial Narrow" w:eastAsia="Times New Roman" w:hAnsi="Arial Narrow" w:cs="Times New Roman"/>
          <w:sz w:val="20"/>
          <w:szCs w:val="20"/>
        </w:rPr>
        <w:t xml:space="preserve">Populasi pada penelitian ini adalah pasien diabetes melitus tipe 2, dimana teknik pengambilan sampel yang digunakan adalah </w:t>
      </w:r>
      <w:r w:rsidRPr="00CA1199">
        <w:rPr>
          <w:rFonts w:ascii="Arial Narrow" w:eastAsia="Times New Roman" w:hAnsi="Arial Narrow" w:cs="Times New Roman"/>
          <w:i/>
          <w:sz w:val="20"/>
          <w:szCs w:val="20"/>
        </w:rPr>
        <w:t>purposive sampling</w:t>
      </w:r>
      <w:r w:rsidR="00FD0D68" w:rsidRPr="00CA1199">
        <w:rPr>
          <w:rFonts w:ascii="Arial Narrow" w:eastAsia="Times New Roman" w:hAnsi="Arial Narrow" w:cs="Times New Roman"/>
          <w:sz w:val="20"/>
          <w:szCs w:val="20"/>
        </w:rPr>
        <w:t xml:space="preserve"> dengan jumlah sampel sebanyak 80 partisipan</w:t>
      </w:r>
      <w:r w:rsidRPr="00CA1199">
        <w:rPr>
          <w:rFonts w:ascii="Arial Narrow" w:eastAsia="Times New Roman" w:hAnsi="Arial Narrow" w:cs="Times New Roman"/>
          <w:sz w:val="20"/>
          <w:szCs w:val="20"/>
        </w:rPr>
        <w:t>. Adapun kriteria inklusi yang ditetapkan adalah:</w:t>
      </w:r>
    </w:p>
    <w:p w14:paraId="7D67E6C7" w14:textId="506C6EFA" w:rsidR="00F54A4B" w:rsidRPr="00CA1199" w:rsidRDefault="00F54A4B" w:rsidP="00F54A4B">
      <w:pPr>
        <w:pStyle w:val="ListParagraph"/>
        <w:numPr>
          <w:ilvl w:val="0"/>
          <w:numId w:val="3"/>
        </w:numPr>
        <w:spacing w:after="0" w:line="240" w:lineRule="auto"/>
        <w:jc w:val="both"/>
        <w:rPr>
          <w:rFonts w:ascii="Arial Narrow" w:eastAsia="Times New Roman" w:hAnsi="Arial Narrow" w:cs="Times New Roman"/>
          <w:sz w:val="20"/>
          <w:szCs w:val="20"/>
        </w:rPr>
      </w:pPr>
      <w:r w:rsidRPr="00CA1199">
        <w:rPr>
          <w:rFonts w:ascii="Arial Narrow" w:eastAsia="Times New Roman" w:hAnsi="Arial Narrow" w:cs="Times New Roman"/>
          <w:sz w:val="20"/>
          <w:szCs w:val="20"/>
        </w:rPr>
        <w:t>Pasien telah terdiagnosa diabetes melitus tipe 2</w:t>
      </w:r>
    </w:p>
    <w:p w14:paraId="6AEA4708" w14:textId="57317C86" w:rsidR="00F54A4B" w:rsidRPr="00CA1199" w:rsidRDefault="00F54A4B" w:rsidP="00F54A4B">
      <w:pPr>
        <w:pStyle w:val="ListParagraph"/>
        <w:numPr>
          <w:ilvl w:val="0"/>
          <w:numId w:val="3"/>
        </w:numPr>
        <w:spacing w:after="0" w:line="240" w:lineRule="auto"/>
        <w:jc w:val="both"/>
        <w:rPr>
          <w:rFonts w:ascii="Arial Narrow" w:eastAsia="Times New Roman" w:hAnsi="Arial Narrow" w:cs="Times New Roman"/>
          <w:sz w:val="20"/>
          <w:szCs w:val="20"/>
        </w:rPr>
      </w:pPr>
      <w:r w:rsidRPr="00CA1199">
        <w:rPr>
          <w:rFonts w:ascii="Arial Narrow" w:eastAsia="Times New Roman" w:hAnsi="Arial Narrow" w:cs="Times New Roman"/>
          <w:sz w:val="20"/>
          <w:szCs w:val="20"/>
        </w:rPr>
        <w:t>Kesadaran komposmentis.</w:t>
      </w:r>
    </w:p>
    <w:p w14:paraId="2083181E" w14:textId="77777777" w:rsidR="00F54A4B" w:rsidRPr="00CA1199" w:rsidRDefault="00F54A4B" w:rsidP="00F54A4B">
      <w:pPr>
        <w:spacing w:after="0" w:line="240" w:lineRule="auto"/>
        <w:ind w:left="709"/>
        <w:jc w:val="both"/>
        <w:rPr>
          <w:rFonts w:ascii="Arial Narrow" w:eastAsia="Times New Roman" w:hAnsi="Arial Narrow" w:cs="Times New Roman"/>
          <w:sz w:val="24"/>
          <w:szCs w:val="24"/>
        </w:rPr>
      </w:pPr>
    </w:p>
    <w:p w14:paraId="7F5EFD88" w14:textId="4456E941" w:rsidR="00C23BB4" w:rsidRPr="00CA1199" w:rsidRDefault="00AA3013" w:rsidP="00EF6698">
      <w:pPr>
        <w:spacing w:after="0" w:line="240" w:lineRule="auto"/>
        <w:jc w:val="both"/>
        <w:rPr>
          <w:rFonts w:ascii="Arial Narrow" w:eastAsia="Times New Roman" w:hAnsi="Arial Narrow" w:cs="Times New Roman"/>
          <w:sz w:val="20"/>
          <w:szCs w:val="20"/>
        </w:rPr>
      </w:pPr>
      <w:r w:rsidRPr="00CA1199">
        <w:rPr>
          <w:rFonts w:ascii="Arial Narrow" w:eastAsia="Times New Roman" w:hAnsi="Arial Narrow" w:cs="Times New Roman"/>
          <w:b/>
          <w:sz w:val="20"/>
          <w:szCs w:val="20"/>
        </w:rPr>
        <w:t xml:space="preserve">HASIL </w:t>
      </w:r>
    </w:p>
    <w:p w14:paraId="553F3662" w14:textId="37B48B92" w:rsidR="00FD0D68" w:rsidRPr="00CA1199" w:rsidRDefault="00FD0D68" w:rsidP="00EF6698">
      <w:pPr>
        <w:spacing w:after="0" w:line="240" w:lineRule="auto"/>
        <w:jc w:val="both"/>
        <w:rPr>
          <w:rFonts w:ascii="Arial Narrow" w:eastAsia="Times New Roman" w:hAnsi="Arial Narrow" w:cs="Times New Roman"/>
          <w:sz w:val="20"/>
          <w:szCs w:val="20"/>
        </w:rPr>
      </w:pPr>
      <w:r w:rsidRPr="00CA1199">
        <w:rPr>
          <w:rFonts w:ascii="Arial Narrow" w:eastAsia="Times New Roman" w:hAnsi="Arial Narrow" w:cs="Times New Roman"/>
          <w:sz w:val="24"/>
          <w:szCs w:val="24"/>
        </w:rPr>
        <w:tab/>
      </w:r>
      <w:r w:rsidRPr="00CA1199">
        <w:rPr>
          <w:rFonts w:ascii="Arial Narrow" w:eastAsia="Times New Roman" w:hAnsi="Arial Narrow" w:cs="Times New Roman"/>
          <w:sz w:val="20"/>
          <w:szCs w:val="20"/>
        </w:rPr>
        <w:t xml:space="preserve">Karakteristik responden yang ditemukan dari 80 partispan adalah 68,8% jenis kelamin perempuan dan 31,2% laki-laki. Dengan usia &lt;55 tahun sebanyak 47,55 dan </w:t>
      </w:r>
      <m:oMath>
        <m:r>
          <w:rPr>
            <w:rFonts w:ascii="Cambria Math" w:eastAsia="Times New Roman" w:hAnsi="Cambria Math" w:cs="Times New Roman"/>
            <w:sz w:val="20"/>
            <w:szCs w:val="20"/>
          </w:rPr>
          <m:t>≥</m:t>
        </m:r>
      </m:oMath>
      <w:r w:rsidRPr="00CA1199">
        <w:rPr>
          <w:rFonts w:ascii="Arial Narrow" w:eastAsia="Times New Roman" w:hAnsi="Arial Narrow" w:cs="Times New Roman"/>
          <w:sz w:val="20"/>
          <w:szCs w:val="20"/>
        </w:rPr>
        <w:t>55 tahun sebanyak 52,5%. Tingkat pengetahuan baik tentang manajemen diabetes melitus sebanyak 56,2% dan pengetahuan kurang sebanyak 43,8%.</w:t>
      </w:r>
    </w:p>
    <w:p w14:paraId="7553397A" w14:textId="77777777" w:rsidR="00FD0D68" w:rsidRPr="00CA1199" w:rsidRDefault="00FD0D68" w:rsidP="00EF6698">
      <w:pPr>
        <w:spacing w:after="0" w:line="240" w:lineRule="auto"/>
        <w:jc w:val="both"/>
        <w:rPr>
          <w:rFonts w:ascii="Arial Narrow" w:eastAsia="Times New Roman" w:hAnsi="Arial Narrow" w:cs="Times New Roman"/>
          <w:sz w:val="24"/>
          <w:szCs w:val="24"/>
        </w:rPr>
      </w:pPr>
    </w:p>
    <w:p w14:paraId="3D339DED" w14:textId="656F7FE9" w:rsidR="00FD0D68" w:rsidRPr="00CA1199" w:rsidRDefault="00AA3013" w:rsidP="00FD0D68">
      <w:pPr>
        <w:spacing w:after="0" w:line="240" w:lineRule="auto"/>
        <w:jc w:val="both"/>
        <w:rPr>
          <w:rFonts w:ascii="Arial Narrow" w:eastAsia="Times New Roman" w:hAnsi="Arial Narrow" w:cs="Times New Roman"/>
          <w:sz w:val="20"/>
          <w:szCs w:val="20"/>
        </w:rPr>
      </w:pPr>
      <w:r w:rsidRPr="00CA1199">
        <w:rPr>
          <w:rFonts w:ascii="Arial Narrow" w:eastAsia="Times New Roman" w:hAnsi="Arial Narrow" w:cs="Times New Roman"/>
          <w:b/>
          <w:sz w:val="20"/>
          <w:szCs w:val="20"/>
        </w:rPr>
        <w:t xml:space="preserve">PEMBAHASAN </w:t>
      </w:r>
    </w:p>
    <w:p w14:paraId="5B228B59" w14:textId="77777777" w:rsidR="00FD0D68" w:rsidRPr="00CA1199" w:rsidRDefault="00FD0D68" w:rsidP="00FD0D68">
      <w:pPr>
        <w:spacing w:after="0" w:line="240" w:lineRule="auto"/>
        <w:jc w:val="both"/>
        <w:rPr>
          <w:rFonts w:ascii="Arial Narrow" w:eastAsia="Times New Roman" w:hAnsi="Arial Narrow" w:cs="Times New Roman"/>
          <w:sz w:val="24"/>
          <w:szCs w:val="24"/>
        </w:rPr>
      </w:pPr>
    </w:p>
    <w:p w14:paraId="28E53749" w14:textId="43568EC7" w:rsidR="00FD0D68" w:rsidRPr="00CA1199" w:rsidRDefault="00FD0D68" w:rsidP="00FD0D68">
      <w:pPr>
        <w:spacing w:after="0" w:line="240" w:lineRule="auto"/>
        <w:ind w:firstLine="709"/>
        <w:jc w:val="both"/>
        <w:rPr>
          <w:rFonts w:ascii="Arial Narrow" w:hAnsi="Arial Narrow" w:cs="Times New Roman"/>
          <w:color w:val="000000" w:themeColor="text1"/>
          <w:sz w:val="20"/>
          <w:szCs w:val="20"/>
        </w:rPr>
      </w:pPr>
      <w:r w:rsidRPr="00CA1199">
        <w:rPr>
          <w:rFonts w:ascii="Arial Narrow" w:hAnsi="Arial Narrow" w:cs="Times New Roman"/>
          <w:color w:val="000000" w:themeColor="text1"/>
          <w:sz w:val="20"/>
          <w:szCs w:val="20"/>
        </w:rPr>
        <w:t xml:space="preserve">Hasil penelitian ini menunjukkan bahwa sebagian besar responden berjenis kelamin perempuan yaitu sebesar 68,8%. Sejalan dengan hasil survei mengenai prevalensi penduduk Indonesia berdasarkan faktor resiko diabetes melitus seperti obesitas, ditemukan prevalensinya pada laki-laki yaitu sebesar 9,6% dan tertinggi pada perempuan yaitu sebesar 20,0%. Sedangkan proporsi penderita diabetes melitus di Indonesia berdasarkan toleransi glukosa terganggu dan glukosa darah puasa terganggu menurut jenis kelamin, ditemukan bahwa prevalensinya pada perempuan yaitu toleransi glukosa terganggu sebesar 34,4%, glukosa darah puasa terganggu sebesar 32,7% dan diabetes melitus sebesar 7,7% </w:t>
      </w:r>
      <w:r w:rsidRPr="00CA1199">
        <w:rPr>
          <w:rFonts w:ascii="Arial Narrow" w:hAnsi="Arial Narrow" w:cs="Times New Roman"/>
          <w:color w:val="000000" w:themeColor="text1"/>
          <w:sz w:val="20"/>
          <w:szCs w:val="20"/>
        </w:rPr>
        <w:fldChar w:fldCharType="begin" w:fldLock="1"/>
      </w:r>
      <w:r w:rsidR="00F03AAC" w:rsidRPr="00CA1199">
        <w:rPr>
          <w:rFonts w:ascii="Arial Narrow" w:hAnsi="Arial Narrow" w:cs="Times New Roman"/>
          <w:color w:val="000000" w:themeColor="text1"/>
          <w:sz w:val="20"/>
          <w:szCs w:val="20"/>
        </w:rPr>
        <w:instrText>ADDIN CSL_CITATION {"citationItems":[{"id":"ITEM-1","itemData":{"abstract":"Pusat data dan informasi penelitian kesehatan RP: Situasi dan Analisis diabetes","author":[{"dropping-particle":"","family":"Depkes","given":"","non-dropping-particle":"","parse-names":false,"suffix":""}],"id":"ITEM-1","issued":{"date-parts":[["2014"]]},"publisher-place":"Jakarta Selatan","title":"infodatin-diabetes.pdf","type":"report"},"uris":["http://www.mendeley.com/documents/?uuid=814b53a5-5eed-4ac4-868e-8279c07fd374"]}],"mendeley":{"formattedCitation":"(Depkes, 2014)","plainTextFormattedCitation":"(Depkes, 2014)","previouslyFormattedCitation":"(Depkes, 2014)"},"properties":{"noteIndex":0},"schema":"https://github.com/citation-style-language/schema/raw/master/csl-citation.json"}</w:instrText>
      </w:r>
      <w:r w:rsidRPr="00CA1199">
        <w:rPr>
          <w:rFonts w:ascii="Arial Narrow" w:hAnsi="Arial Narrow" w:cs="Times New Roman"/>
          <w:color w:val="000000" w:themeColor="text1"/>
          <w:sz w:val="20"/>
          <w:szCs w:val="20"/>
        </w:rPr>
        <w:fldChar w:fldCharType="separate"/>
      </w:r>
      <w:r w:rsidRPr="00CA1199">
        <w:rPr>
          <w:rFonts w:ascii="Arial Narrow" w:hAnsi="Arial Narrow" w:cs="Times New Roman"/>
          <w:noProof/>
          <w:color w:val="000000" w:themeColor="text1"/>
          <w:sz w:val="20"/>
          <w:szCs w:val="20"/>
        </w:rPr>
        <w:t>(Depkes, 2014)</w:t>
      </w:r>
      <w:r w:rsidRPr="00CA1199">
        <w:rPr>
          <w:rFonts w:ascii="Arial Narrow" w:hAnsi="Arial Narrow" w:cs="Times New Roman"/>
          <w:color w:val="000000" w:themeColor="text1"/>
          <w:sz w:val="20"/>
          <w:szCs w:val="20"/>
        </w:rPr>
        <w:fldChar w:fldCharType="end"/>
      </w:r>
      <w:r w:rsidRPr="00CA1199">
        <w:rPr>
          <w:rFonts w:ascii="Arial Narrow" w:hAnsi="Arial Narrow" w:cs="Times New Roman"/>
          <w:color w:val="000000" w:themeColor="text1"/>
          <w:sz w:val="20"/>
          <w:szCs w:val="20"/>
        </w:rPr>
        <w:t>.</w:t>
      </w:r>
    </w:p>
    <w:p w14:paraId="03D31A79" w14:textId="183A6FD0" w:rsidR="00FD0D68" w:rsidRPr="00CA1199" w:rsidRDefault="00FD0D68" w:rsidP="00FD0D68">
      <w:pPr>
        <w:spacing w:after="0" w:line="240" w:lineRule="auto"/>
        <w:ind w:firstLine="709"/>
        <w:jc w:val="both"/>
        <w:rPr>
          <w:rFonts w:ascii="Arial Narrow" w:eastAsia="Times New Roman" w:hAnsi="Arial Narrow" w:cs="Times New Roman"/>
          <w:sz w:val="20"/>
          <w:szCs w:val="20"/>
        </w:rPr>
      </w:pPr>
      <w:r w:rsidRPr="00CA1199">
        <w:rPr>
          <w:rFonts w:ascii="Arial Narrow" w:hAnsi="Arial Narrow" w:cs="Times New Roman"/>
          <w:color w:val="000000" w:themeColor="text1"/>
          <w:sz w:val="20"/>
          <w:szCs w:val="20"/>
        </w:rPr>
        <w:t xml:space="preserve">Selain karena faktor obesitas yang banyak terjadi pada perempuan, terdapat faktor hormonal yang dapat mempengaruhi metabolisme pada perempuan. Dimana pada usia responden kebanyakan masuk pada usia menopause bagi perempuan. Pada kondisi ini terjadi peningkatan hormon dehidroepiandrosteron (DHEA) dan hormon testosteron serta penurunan hormon estrogen. Peningkatan testosteron dapat menyebabkan </w:t>
      </w:r>
      <w:r w:rsidRPr="00CA1199">
        <w:rPr>
          <w:rFonts w:ascii="Arial Narrow" w:hAnsi="Arial Narrow" w:cs="Times New Roman"/>
          <w:color w:val="000000" w:themeColor="text1"/>
          <w:sz w:val="20"/>
          <w:szCs w:val="20"/>
        </w:rPr>
        <w:lastRenderedPageBreak/>
        <w:t>peningkatan resistensi terhadap insulin dan peningkatan kadar glukosa dalam darah (Kim, 2012).</w:t>
      </w:r>
    </w:p>
    <w:p w14:paraId="156E214E" w14:textId="42BF07A1" w:rsidR="0016011D" w:rsidRPr="00CA1199" w:rsidRDefault="00FD0D68" w:rsidP="0016011D">
      <w:pPr>
        <w:spacing w:after="0" w:line="240" w:lineRule="auto"/>
        <w:ind w:firstLine="709"/>
        <w:jc w:val="both"/>
        <w:rPr>
          <w:rFonts w:ascii="Arial Narrow" w:eastAsia="Times New Roman" w:hAnsi="Arial Narrow" w:cs="Times New Roman"/>
          <w:sz w:val="20"/>
          <w:szCs w:val="20"/>
        </w:rPr>
      </w:pPr>
      <w:r w:rsidRPr="00CA1199">
        <w:rPr>
          <w:rFonts w:ascii="Arial Narrow" w:hAnsi="Arial Narrow" w:cs="Times New Roman"/>
          <w:color w:val="000000" w:themeColor="text1"/>
          <w:sz w:val="20"/>
          <w:szCs w:val="20"/>
        </w:rPr>
        <w:t xml:space="preserve">Hasil penelitian ini juga menunjukkan bahwa usia penderita diabetes melitus tipe 2 kebanyakan pada usia diatas 55 tahun yaitu sebesar 68,8%. Sejalan dengan hasil survei yang dilaporkan oleh </w:t>
      </w:r>
      <w:r w:rsidRPr="00CA1199">
        <w:rPr>
          <w:rFonts w:ascii="Arial Narrow" w:hAnsi="Arial Narrow" w:cs="Times New Roman"/>
          <w:i/>
          <w:color w:val="000000" w:themeColor="text1"/>
          <w:sz w:val="20"/>
          <w:szCs w:val="20"/>
        </w:rPr>
        <w:t>International Diabetes Federation</w:t>
      </w:r>
      <w:r w:rsidRPr="00CA1199">
        <w:rPr>
          <w:rFonts w:ascii="Arial Narrow" w:hAnsi="Arial Narrow" w:cs="Times New Roman"/>
          <w:color w:val="000000" w:themeColor="text1"/>
          <w:sz w:val="20"/>
          <w:szCs w:val="20"/>
        </w:rPr>
        <w:t xml:space="preserve">  </w:t>
      </w:r>
      <w:r w:rsidRPr="00CA1199">
        <w:rPr>
          <w:rFonts w:ascii="Arial Narrow" w:hAnsi="Arial Narrow" w:cs="Times New Roman"/>
          <w:color w:val="000000" w:themeColor="text1"/>
          <w:sz w:val="20"/>
          <w:szCs w:val="20"/>
        </w:rPr>
        <w:fldChar w:fldCharType="begin" w:fldLock="1"/>
      </w:r>
      <w:r w:rsidR="00F03AAC" w:rsidRPr="00CA1199">
        <w:rPr>
          <w:rFonts w:ascii="Arial Narrow" w:hAnsi="Arial Narrow" w:cs="Times New Roman"/>
          <w:color w:val="000000" w:themeColor="text1"/>
          <w:sz w:val="20"/>
          <w:szCs w:val="20"/>
        </w:rPr>
        <w:instrText>ADDIN CSL_CITATION {"citationItems":[{"id":"ITEM-1","itemData":{"author":[{"dropping-particle":"","family":"IDF","given":"","non-dropping-particle":"","parse-names":false,"suffix":""}],"id":"ITEM-1","issue":"March","issued":{"date-parts":[["2015"]]},"title":"Diabetes Atlas","type":"article-journal"},"uris":["http://www.mendeley.com/documents/?uuid=6120d189-988b-40c2-bdbf-e1e89acee9bf"]}],"mendeley":{"formattedCitation":"(IDF, 2015)","manualFormatting":"(IDF) pada tahun 2015","plainTextFormattedCitation":"(IDF, 2015)","previouslyFormattedCitation":"(IDF, 2015)"},"properties":{"noteIndex":0},"schema":"https://github.com/citation-style-language/schema/raw/master/csl-citation.json"}</w:instrText>
      </w:r>
      <w:r w:rsidRPr="00CA1199">
        <w:rPr>
          <w:rFonts w:ascii="Arial Narrow" w:hAnsi="Arial Narrow" w:cs="Times New Roman"/>
          <w:color w:val="000000" w:themeColor="text1"/>
          <w:sz w:val="20"/>
          <w:szCs w:val="20"/>
        </w:rPr>
        <w:fldChar w:fldCharType="separate"/>
      </w:r>
      <w:r w:rsidRPr="00CA1199">
        <w:rPr>
          <w:rFonts w:ascii="Arial Narrow" w:hAnsi="Arial Narrow" w:cs="Times New Roman"/>
          <w:noProof/>
          <w:color w:val="000000" w:themeColor="text1"/>
          <w:sz w:val="20"/>
          <w:szCs w:val="20"/>
        </w:rPr>
        <w:t>(IDF) pada tahun 2015</w:t>
      </w:r>
      <w:r w:rsidRPr="00CA1199">
        <w:rPr>
          <w:rFonts w:ascii="Arial Narrow" w:hAnsi="Arial Narrow" w:cs="Times New Roman"/>
          <w:color w:val="000000" w:themeColor="text1"/>
          <w:sz w:val="20"/>
          <w:szCs w:val="20"/>
        </w:rPr>
        <w:fldChar w:fldCharType="end"/>
      </w:r>
      <w:r w:rsidRPr="00CA1199">
        <w:rPr>
          <w:rFonts w:ascii="Arial Narrow" w:hAnsi="Arial Narrow" w:cs="Times New Roman"/>
          <w:color w:val="000000" w:themeColor="text1"/>
          <w:sz w:val="20"/>
          <w:szCs w:val="20"/>
        </w:rPr>
        <w:t xml:space="preserve"> melaporkan bahwa sekitar 415 juta orang pada usia dewasa di dunia saat ini menderita diabetes. Salah satu tipe diabetes yang paling banyak ditemukan adalah diabetes melitus tipe 2, dimana diabetes melitus tipe 2 paling sering diderita oleh orang-orang pada usia dewasa.  Hasil survei berdasarkan distribusi usia penderita diabetes melitus yaitu terdapat sekitar 3.205 juta orang pada usia 20-64 tahun dan 94,2 juta orang pada usia 65-79 tahun. </w:t>
      </w:r>
    </w:p>
    <w:p w14:paraId="4DF27273" w14:textId="77777777" w:rsidR="0016011D" w:rsidRPr="00CA1199" w:rsidRDefault="0016011D" w:rsidP="0016011D">
      <w:pPr>
        <w:spacing w:after="0" w:line="240" w:lineRule="auto"/>
        <w:ind w:firstLine="709"/>
        <w:jc w:val="both"/>
        <w:rPr>
          <w:rFonts w:ascii="Arial Narrow" w:eastAsia="Times New Roman" w:hAnsi="Arial Narrow" w:cs="Times New Roman"/>
          <w:sz w:val="20"/>
          <w:szCs w:val="20"/>
        </w:rPr>
      </w:pPr>
      <w:r w:rsidRPr="00CA1199">
        <w:rPr>
          <w:rFonts w:ascii="Arial Narrow" w:hAnsi="Arial Narrow" w:cs="Times New Roman"/>
          <w:color w:val="000000" w:themeColor="text1"/>
          <w:sz w:val="20"/>
          <w:szCs w:val="20"/>
        </w:rPr>
        <w:t xml:space="preserve">Diabetes melitus tipe 2 kebanyakan terjadi pada usia dewasa. Hal ini dapat dibuktikan dari data karakteristik responden yaitu ditemukan penderita diabetes melitus tipe 2 kebanyakan berusia diatas 55 tahun atau sebesar 52,5% dan didukung beberapa hasil penelitian yang telah disampaikan sebelumnya, yang telah dilakukan baik di dalam maupun di luar negeri. Peneliti berpendapat bahwa kejadian diabetes melitus banyak terjadi pada usia dewasa kemungkinan dapat disebabkan karena adanya berbagai faktor resiko, salah satu faktor resiko yang mungkin berkontribusi adalah adanya obesitas. </w:t>
      </w:r>
    </w:p>
    <w:p w14:paraId="12EE7AB2" w14:textId="144E394C" w:rsidR="0016011D" w:rsidRPr="00CA1199" w:rsidRDefault="0016011D" w:rsidP="0016011D">
      <w:pPr>
        <w:spacing w:after="0" w:line="240" w:lineRule="auto"/>
        <w:ind w:firstLine="709"/>
        <w:jc w:val="both"/>
        <w:rPr>
          <w:rFonts w:ascii="Arial Narrow" w:eastAsia="Times New Roman" w:hAnsi="Arial Narrow" w:cs="Times New Roman"/>
          <w:sz w:val="20"/>
          <w:szCs w:val="20"/>
        </w:rPr>
      </w:pPr>
      <w:r w:rsidRPr="00CA1199">
        <w:rPr>
          <w:rFonts w:ascii="Arial Narrow" w:hAnsi="Arial Narrow" w:cs="Times New Roman"/>
          <w:color w:val="000000" w:themeColor="text1"/>
          <w:sz w:val="20"/>
          <w:szCs w:val="20"/>
        </w:rPr>
        <w:t xml:space="preserve">Pengetahuan memiliki peran penting bagi individu yang terdiagnosa diabetes melitus. Sebuah literatur mengatakan bahwa pengetahuan yang tepat dapat memberikan arahan pada individu dalam membuat suatu tujuan, serta mengantisipasi dan merespon terhadap kondisi yang dialaminya </w:t>
      </w:r>
      <w:r w:rsidRPr="00CA1199">
        <w:rPr>
          <w:rFonts w:ascii="Arial Narrow" w:hAnsi="Arial Narrow" w:cs="Times New Roman"/>
          <w:color w:val="000000" w:themeColor="text1"/>
          <w:sz w:val="20"/>
          <w:szCs w:val="20"/>
        </w:rPr>
        <w:fldChar w:fldCharType="begin" w:fldLock="1"/>
      </w:r>
      <w:r w:rsidR="00F03AAC" w:rsidRPr="00CA1199">
        <w:rPr>
          <w:rFonts w:ascii="Arial Narrow" w:hAnsi="Arial Narrow" w:cs="Times New Roman"/>
          <w:color w:val="000000" w:themeColor="text1"/>
          <w:sz w:val="20"/>
          <w:szCs w:val="20"/>
        </w:rPr>
        <w:instrText>ADDIN CSL_CITATION {"citationItems":[{"id":"ITEM-1","itemData":{"DOI":"10.1108/14691930310455414","author":[{"dropping-particle":"","family":"Hunt","given":"P. D","non-dropping-particle":"","parse-names":false,"suffix":""}],"id":"ITEM-1","issued":{"date-parts":[["2003"]]},"page":"100-113","title":"The concept of knowledge and how to measure it. joural Intelectual Capital","type":"article-journal","volume":"4(1)"},"uris":["http://www.mendeley.com/documents/?uuid=b966af8e-6c0d-44a9-8747-e032d826c728"]}],"mendeley":{"formattedCitation":"(Hunt, 2003)","plainTextFormattedCitation":"(Hunt, 2003)","previouslyFormattedCitation":"(Hunt, 2003)"},"properties":{"noteIndex":0},"schema":"https://github.com/citation-style-language/schema/raw/master/csl-citation.json"}</w:instrText>
      </w:r>
      <w:r w:rsidRPr="00CA1199">
        <w:rPr>
          <w:rFonts w:ascii="Arial Narrow" w:hAnsi="Arial Narrow" w:cs="Times New Roman"/>
          <w:color w:val="000000" w:themeColor="text1"/>
          <w:sz w:val="20"/>
          <w:szCs w:val="20"/>
        </w:rPr>
        <w:fldChar w:fldCharType="separate"/>
      </w:r>
      <w:r w:rsidRPr="00CA1199">
        <w:rPr>
          <w:rFonts w:ascii="Arial Narrow" w:hAnsi="Arial Narrow" w:cs="Times New Roman"/>
          <w:noProof/>
          <w:color w:val="000000" w:themeColor="text1"/>
          <w:sz w:val="20"/>
          <w:szCs w:val="20"/>
        </w:rPr>
        <w:t>(Hunt, 2003)</w:t>
      </w:r>
      <w:r w:rsidRPr="00CA1199">
        <w:rPr>
          <w:rFonts w:ascii="Arial Narrow" w:hAnsi="Arial Narrow" w:cs="Times New Roman"/>
          <w:color w:val="000000" w:themeColor="text1"/>
          <w:sz w:val="20"/>
          <w:szCs w:val="20"/>
        </w:rPr>
        <w:fldChar w:fldCharType="end"/>
      </w:r>
      <w:r w:rsidRPr="00CA1199">
        <w:rPr>
          <w:rFonts w:ascii="Arial Narrow" w:hAnsi="Arial Narrow" w:cs="Times New Roman"/>
          <w:color w:val="000000" w:themeColor="text1"/>
          <w:sz w:val="20"/>
          <w:szCs w:val="20"/>
        </w:rPr>
        <w:t xml:space="preserve">. Sejalan dengan hasil penelitian ini menunjukkan bahwa kebanyakan pasien diabetes melitus tipe 2 memiliki pengetahuan yang baik. </w:t>
      </w:r>
      <w:r w:rsidRPr="00CA1199">
        <w:rPr>
          <w:rFonts w:ascii="Arial Narrow" w:hAnsi="Arial Narrow" w:cs="Times New Roman"/>
          <w:color w:val="000000" w:themeColor="text1"/>
          <w:sz w:val="20"/>
          <w:szCs w:val="20"/>
        </w:rPr>
        <w:t xml:space="preserve">Menurut literatur, pengetahuan yang baik  terhadap penyakitnya diperlukan oleh pasien diabetes melitus karena diabetes melitus merupakan penyakit metabolik yang memerlukan kontrol metabolik, pengetahuan yang baik diperlukan guna menghindari terjadinya komplikasi diabetes melitus yang lebih buruk </w:t>
      </w:r>
      <w:r w:rsidRPr="00CA1199">
        <w:rPr>
          <w:rFonts w:ascii="Arial Narrow" w:hAnsi="Arial Narrow" w:cs="Times New Roman"/>
          <w:color w:val="000000" w:themeColor="text1"/>
          <w:sz w:val="20"/>
          <w:szCs w:val="20"/>
        </w:rPr>
        <w:fldChar w:fldCharType="begin" w:fldLock="1"/>
      </w:r>
      <w:r w:rsidR="00F03AAC" w:rsidRPr="00CA1199">
        <w:rPr>
          <w:rFonts w:ascii="Arial Narrow" w:hAnsi="Arial Narrow" w:cs="Times New Roman"/>
          <w:color w:val="000000" w:themeColor="text1"/>
          <w:sz w:val="20"/>
          <w:szCs w:val="20"/>
        </w:rPr>
        <w:instrText>ADDIN CSL_CITATION {"citationItems":[{"id":"ITEM-1","itemData":{"author":[{"dropping-particle":"","family":"ADA","given":"","non-dropping-particle":"","parse-names":false,"suffix":""}],"id":"ITEM-1","issue":"January","issued":{"date-parts":[["2016"]]},"publisher-place":"Amerika","title":"Standards of Medical Care in Diabetes 2016","type":"article-journal","volume":"39"},"uris":["http://www.mendeley.com/documents/?uuid=ca4e932d-034e-49a4-83a1-872ca59268aa"]}],"mendeley":{"formattedCitation":"(ADA, 2016)","plainTextFormattedCitation":"(ADA, 2016)","previouslyFormattedCitation":"(ADA, 2016)"},"properties":{"noteIndex":0},"schema":"https://github.com/citation-style-language/schema/raw/master/csl-citation.json"}</w:instrText>
      </w:r>
      <w:r w:rsidRPr="00CA1199">
        <w:rPr>
          <w:rFonts w:ascii="Arial Narrow" w:hAnsi="Arial Narrow" w:cs="Times New Roman"/>
          <w:color w:val="000000" w:themeColor="text1"/>
          <w:sz w:val="20"/>
          <w:szCs w:val="20"/>
        </w:rPr>
        <w:fldChar w:fldCharType="separate"/>
      </w:r>
      <w:r w:rsidRPr="00CA1199">
        <w:rPr>
          <w:rFonts w:ascii="Arial Narrow" w:hAnsi="Arial Narrow" w:cs="Times New Roman"/>
          <w:noProof/>
          <w:color w:val="000000" w:themeColor="text1"/>
          <w:sz w:val="20"/>
          <w:szCs w:val="20"/>
        </w:rPr>
        <w:t>(ADA, 2016)</w:t>
      </w:r>
      <w:r w:rsidRPr="00CA1199">
        <w:rPr>
          <w:rFonts w:ascii="Arial Narrow" w:hAnsi="Arial Narrow" w:cs="Times New Roman"/>
          <w:color w:val="000000" w:themeColor="text1"/>
          <w:sz w:val="20"/>
          <w:szCs w:val="20"/>
        </w:rPr>
        <w:fldChar w:fldCharType="end"/>
      </w:r>
      <w:r w:rsidRPr="00CA1199">
        <w:rPr>
          <w:rFonts w:ascii="Arial Narrow" w:hAnsi="Arial Narrow" w:cs="Times New Roman"/>
          <w:color w:val="000000" w:themeColor="text1"/>
          <w:sz w:val="20"/>
          <w:szCs w:val="20"/>
        </w:rPr>
        <w:t xml:space="preserve">. </w:t>
      </w:r>
    </w:p>
    <w:p w14:paraId="5D98051E" w14:textId="1D46EC43" w:rsidR="0016011D" w:rsidRPr="00CA1199" w:rsidRDefault="0016011D" w:rsidP="0016011D">
      <w:pPr>
        <w:spacing w:after="0" w:line="240" w:lineRule="auto"/>
        <w:ind w:firstLine="709"/>
        <w:jc w:val="both"/>
        <w:rPr>
          <w:rFonts w:ascii="Arial Narrow" w:eastAsia="Times New Roman" w:hAnsi="Arial Narrow" w:cs="Times New Roman"/>
          <w:sz w:val="20"/>
          <w:szCs w:val="20"/>
        </w:rPr>
      </w:pPr>
      <w:r w:rsidRPr="00CA1199">
        <w:rPr>
          <w:rFonts w:ascii="Arial Narrow" w:hAnsi="Arial Narrow" w:cs="Times New Roman"/>
          <w:color w:val="000000" w:themeColor="text1"/>
          <w:sz w:val="20"/>
          <w:szCs w:val="20"/>
        </w:rPr>
        <w:t>Berdasarkan data hasil yang ditemukan kebanyakan pasien diabetes melitus tipe 2 memiliki pengetahuan yang baik terhadap penyakitnya. Peneliti berpendapat bahwa proporsi pengetahuan yang baik kemungkinan dapat dipengaruhi oleh berbagai faktor, salah satunya adalah lama menderita diabetes melitus. Dimana selama perjalanannya kemungkinan responden mendapatkan informasi tambahan melalui petugas kesehatan seperti dokter, perawat, dan ahli gizi. Sumber informasi lain yang juga mungkin dapat mempengaruhi adalah perkembangan informasi teknologi yang diperoleh melalui media televisi dan media lainnya.</w:t>
      </w:r>
    </w:p>
    <w:p w14:paraId="023DA838" w14:textId="6139E515" w:rsidR="00C23BB4" w:rsidRPr="00CA1199" w:rsidRDefault="00C23BB4" w:rsidP="00EF6698">
      <w:pPr>
        <w:spacing w:after="0" w:line="240" w:lineRule="auto"/>
        <w:jc w:val="both"/>
        <w:rPr>
          <w:rFonts w:ascii="Arial Narrow" w:eastAsia="Times New Roman" w:hAnsi="Arial Narrow" w:cs="Times New Roman"/>
          <w:sz w:val="20"/>
          <w:szCs w:val="20"/>
        </w:rPr>
      </w:pPr>
    </w:p>
    <w:p w14:paraId="126B0F57" w14:textId="7257D3AB" w:rsidR="00C23BB4" w:rsidRPr="00CA1199" w:rsidRDefault="00AA3013" w:rsidP="00EF6698">
      <w:pPr>
        <w:spacing w:after="0" w:line="240" w:lineRule="auto"/>
        <w:jc w:val="both"/>
        <w:rPr>
          <w:rFonts w:ascii="Arial Narrow" w:eastAsia="Times New Roman" w:hAnsi="Arial Narrow" w:cs="Times New Roman"/>
          <w:sz w:val="20"/>
          <w:szCs w:val="20"/>
        </w:rPr>
      </w:pPr>
      <w:r w:rsidRPr="00CA1199">
        <w:rPr>
          <w:rFonts w:ascii="Arial Narrow" w:eastAsia="Times New Roman" w:hAnsi="Arial Narrow" w:cs="Times New Roman"/>
          <w:b/>
          <w:sz w:val="20"/>
          <w:szCs w:val="20"/>
        </w:rPr>
        <w:t xml:space="preserve">KESIMPULAN </w:t>
      </w:r>
    </w:p>
    <w:p w14:paraId="641BCFCC" w14:textId="68D7DAF0" w:rsidR="0060688E" w:rsidRPr="00CA1199" w:rsidRDefault="0060688E" w:rsidP="0060688E">
      <w:pPr>
        <w:spacing w:after="0" w:line="240" w:lineRule="auto"/>
        <w:jc w:val="both"/>
        <w:rPr>
          <w:rFonts w:ascii="Arial Narrow" w:hAnsi="Arial Narrow" w:cs="Times New Roman"/>
          <w:sz w:val="20"/>
          <w:szCs w:val="20"/>
        </w:rPr>
      </w:pPr>
      <w:r w:rsidRPr="00CA1199">
        <w:rPr>
          <w:rFonts w:ascii="Arial Narrow" w:eastAsia="Times New Roman" w:hAnsi="Arial Narrow" w:cs="Times New Roman"/>
          <w:sz w:val="20"/>
          <w:szCs w:val="20"/>
        </w:rPr>
        <w:tab/>
        <w:t>Berdasarkan pembahasan diatas dapat disimpulkan bahwa</w:t>
      </w:r>
      <w:r w:rsidRPr="00CA1199">
        <w:rPr>
          <w:rFonts w:ascii="Arial Narrow" w:hAnsi="Arial Narrow" w:cs="Times New Roman"/>
          <w:sz w:val="20"/>
          <w:szCs w:val="20"/>
        </w:rPr>
        <w:t xml:space="preserve"> sebagian besar pasien diabetes melitus tipe 2 sudah memiliki keyakinan yang baik terhadap manajemen diabetes melitus.</w:t>
      </w:r>
    </w:p>
    <w:p w14:paraId="7599A9D0" w14:textId="61CFC6AA" w:rsidR="00743A55" w:rsidRPr="00CA1199" w:rsidRDefault="00743A55" w:rsidP="00EF6698">
      <w:pPr>
        <w:spacing w:after="0" w:line="240" w:lineRule="auto"/>
        <w:jc w:val="both"/>
        <w:rPr>
          <w:rFonts w:ascii="Arial Narrow" w:eastAsia="Times New Roman" w:hAnsi="Arial Narrow" w:cs="Times New Roman"/>
          <w:sz w:val="24"/>
          <w:szCs w:val="24"/>
        </w:rPr>
      </w:pPr>
    </w:p>
    <w:p w14:paraId="23147664" w14:textId="6FAFBC15" w:rsidR="00743A55" w:rsidRPr="00CA1199" w:rsidRDefault="00743A55" w:rsidP="00EF6698">
      <w:pPr>
        <w:spacing w:after="0" w:line="240" w:lineRule="auto"/>
        <w:jc w:val="both"/>
        <w:rPr>
          <w:rFonts w:ascii="Arial Narrow" w:eastAsia="Times New Roman" w:hAnsi="Arial Narrow" w:cs="Times New Roman"/>
          <w:sz w:val="24"/>
          <w:szCs w:val="24"/>
        </w:rPr>
      </w:pPr>
      <w:r w:rsidRPr="00CA1199">
        <w:rPr>
          <w:rFonts w:ascii="Arial Narrow" w:eastAsia="Times New Roman" w:hAnsi="Arial Narrow" w:cs="Times New Roman"/>
          <w:b/>
          <w:sz w:val="20"/>
          <w:szCs w:val="20"/>
        </w:rPr>
        <w:t>SARAN</w:t>
      </w:r>
      <w:r w:rsidRPr="00CA1199">
        <w:rPr>
          <w:rFonts w:ascii="Arial Narrow" w:eastAsia="Times New Roman" w:hAnsi="Arial Narrow" w:cs="Times New Roman"/>
          <w:b/>
          <w:sz w:val="24"/>
          <w:szCs w:val="24"/>
        </w:rPr>
        <w:t xml:space="preserve"> </w:t>
      </w:r>
    </w:p>
    <w:p w14:paraId="2B347FD7" w14:textId="2109F790" w:rsidR="00A42379" w:rsidRPr="00CA1199" w:rsidRDefault="00A42379" w:rsidP="00EF6698">
      <w:pPr>
        <w:spacing w:after="0" w:line="240" w:lineRule="auto"/>
        <w:ind w:firstLine="709"/>
        <w:jc w:val="both"/>
        <w:rPr>
          <w:rFonts w:ascii="Arial Narrow" w:eastAsia="Times New Roman" w:hAnsi="Arial Narrow" w:cs="Times New Roman"/>
          <w:sz w:val="20"/>
          <w:szCs w:val="20"/>
        </w:rPr>
      </w:pPr>
      <w:r w:rsidRPr="00CA1199">
        <w:rPr>
          <w:rFonts w:ascii="Arial Narrow" w:eastAsia="Times New Roman" w:hAnsi="Arial Narrow" w:cs="Times New Roman"/>
          <w:sz w:val="20"/>
          <w:szCs w:val="20"/>
        </w:rPr>
        <w:t>Karena tingkat pengetahuan pasien diabetes melitus tipe 2 sudah diketahui maka uUntuk penelitian dimasa mendatang kemungkinan dapat menilai tingkat emosional, dan keyakinan terhadap penatalaksanaan diabetes emlitus serta kaitanya  terhadap kadar glukosa da</w:t>
      </w:r>
      <w:bookmarkStart w:id="0" w:name="_GoBack"/>
      <w:bookmarkEnd w:id="0"/>
      <w:r w:rsidRPr="00CA1199">
        <w:rPr>
          <w:rFonts w:ascii="Arial Narrow" w:eastAsia="Times New Roman" w:hAnsi="Arial Narrow" w:cs="Times New Roman"/>
          <w:sz w:val="20"/>
          <w:szCs w:val="20"/>
        </w:rPr>
        <w:t>rah pasien diabetes melitus tipe 2.</w:t>
      </w:r>
    </w:p>
    <w:p w14:paraId="4548311F" w14:textId="77777777" w:rsidR="00C23BB4" w:rsidRPr="00CA1199" w:rsidRDefault="00C23BB4" w:rsidP="00EF6698">
      <w:pPr>
        <w:spacing w:after="0" w:line="240" w:lineRule="auto"/>
        <w:ind w:firstLine="709"/>
        <w:jc w:val="both"/>
        <w:rPr>
          <w:rFonts w:ascii="Arial Narrow" w:eastAsia="Times New Roman" w:hAnsi="Arial Narrow" w:cs="Times New Roman"/>
          <w:sz w:val="24"/>
          <w:szCs w:val="24"/>
        </w:rPr>
      </w:pPr>
    </w:p>
    <w:p w14:paraId="4B018908" w14:textId="01FD7D9E" w:rsidR="00EF6698" w:rsidRPr="00CA1199" w:rsidRDefault="00EF6698" w:rsidP="00EF6698">
      <w:pPr>
        <w:spacing w:after="0" w:line="240" w:lineRule="auto"/>
        <w:jc w:val="both"/>
        <w:rPr>
          <w:rFonts w:ascii="Arial Narrow" w:eastAsia="Times New Roman" w:hAnsi="Arial Narrow" w:cs="Times New Roman"/>
          <w:sz w:val="24"/>
          <w:szCs w:val="24"/>
        </w:rPr>
        <w:sectPr w:rsidR="00EF6698" w:rsidRPr="00CA1199" w:rsidSect="003F7117">
          <w:type w:val="continuous"/>
          <w:pgSz w:w="11907" w:h="16840" w:code="9"/>
          <w:pgMar w:top="1701" w:right="1701" w:bottom="1701" w:left="1701" w:header="576" w:footer="567" w:gutter="0"/>
          <w:pgNumType w:start="1"/>
          <w:cols w:num="2" w:space="720"/>
          <w:docGrid w:linePitch="299"/>
        </w:sectPr>
      </w:pPr>
    </w:p>
    <w:p w14:paraId="402677ED" w14:textId="77777777" w:rsidR="00D145FA" w:rsidRPr="00CA1199" w:rsidRDefault="00D145FA">
      <w:pPr>
        <w:spacing w:after="0" w:line="360" w:lineRule="auto"/>
        <w:jc w:val="both"/>
        <w:rPr>
          <w:rFonts w:ascii="Arial Narrow" w:eastAsia="Times New Roman" w:hAnsi="Arial Narrow" w:cs="Times New Roman"/>
          <w:sz w:val="24"/>
          <w:szCs w:val="24"/>
        </w:rPr>
      </w:pPr>
    </w:p>
    <w:p w14:paraId="1ED384B5" w14:textId="3B225DEB" w:rsidR="00C23BB4" w:rsidRPr="00CA1199" w:rsidRDefault="00AA3013">
      <w:pPr>
        <w:spacing w:after="0" w:line="360" w:lineRule="auto"/>
        <w:jc w:val="both"/>
        <w:rPr>
          <w:rFonts w:ascii="Arial Narrow" w:eastAsia="Times New Roman" w:hAnsi="Arial Narrow" w:cs="Times New Roman"/>
          <w:b/>
          <w:sz w:val="24"/>
          <w:szCs w:val="24"/>
        </w:rPr>
      </w:pPr>
      <w:r w:rsidRPr="00CA1199">
        <w:rPr>
          <w:rFonts w:ascii="Arial Narrow" w:eastAsia="Times New Roman" w:hAnsi="Arial Narrow" w:cs="Times New Roman"/>
          <w:b/>
          <w:sz w:val="24"/>
          <w:szCs w:val="24"/>
        </w:rPr>
        <w:t>DAFTAR PUSTAKA</w:t>
      </w:r>
    </w:p>
    <w:p w14:paraId="677D37FE" w14:textId="26FB01DA" w:rsidR="00F03AAC" w:rsidRPr="00CA1199" w:rsidRDefault="00A42379" w:rsidP="00CA1199">
      <w:pPr>
        <w:autoSpaceDE w:val="0"/>
        <w:autoSpaceDN w:val="0"/>
        <w:adjustRightInd w:val="0"/>
        <w:spacing w:after="0" w:line="360" w:lineRule="auto"/>
        <w:ind w:left="480" w:hanging="480"/>
        <w:jc w:val="both"/>
        <w:rPr>
          <w:rFonts w:ascii="Arial Narrow" w:hAnsi="Arial Narrow" w:cs="Times New Roman"/>
          <w:noProof/>
          <w:sz w:val="24"/>
          <w:szCs w:val="24"/>
        </w:rPr>
      </w:pPr>
      <w:r w:rsidRPr="00CA1199">
        <w:rPr>
          <w:rFonts w:ascii="Arial Narrow" w:eastAsia="Times New Roman" w:hAnsi="Arial Narrow" w:cs="Times New Roman"/>
          <w:sz w:val="24"/>
          <w:szCs w:val="24"/>
        </w:rPr>
        <w:fldChar w:fldCharType="begin" w:fldLock="1"/>
      </w:r>
      <w:r w:rsidRPr="00CA1199">
        <w:rPr>
          <w:rFonts w:ascii="Arial Narrow" w:eastAsia="Times New Roman" w:hAnsi="Arial Narrow" w:cs="Times New Roman"/>
          <w:sz w:val="24"/>
          <w:szCs w:val="24"/>
        </w:rPr>
        <w:instrText xml:space="preserve">ADDIN Mendeley Bibliography CSL_BIBLIOGRAPHY </w:instrText>
      </w:r>
      <w:r w:rsidRPr="00CA1199">
        <w:rPr>
          <w:rFonts w:ascii="Arial Narrow" w:eastAsia="Times New Roman" w:hAnsi="Arial Narrow" w:cs="Times New Roman"/>
          <w:sz w:val="24"/>
          <w:szCs w:val="24"/>
        </w:rPr>
        <w:fldChar w:fldCharType="separate"/>
      </w:r>
      <w:r w:rsidR="00F03AAC" w:rsidRPr="00CA1199">
        <w:rPr>
          <w:rFonts w:ascii="Arial Narrow" w:hAnsi="Arial Narrow" w:cs="Times New Roman"/>
          <w:noProof/>
          <w:sz w:val="24"/>
          <w:szCs w:val="24"/>
        </w:rPr>
        <w:t xml:space="preserve">ADA. (2016). </w:t>
      </w:r>
      <w:r w:rsidR="00F03AAC" w:rsidRPr="00CA1199">
        <w:rPr>
          <w:rFonts w:ascii="Arial Narrow" w:hAnsi="Arial Narrow" w:cs="Times New Roman"/>
          <w:i/>
          <w:iCs/>
          <w:noProof/>
          <w:sz w:val="24"/>
          <w:szCs w:val="24"/>
        </w:rPr>
        <w:t>Standards of Medical Care in Diabetes 2016</w:t>
      </w:r>
      <w:r w:rsidR="00F03AAC" w:rsidRPr="00CA1199">
        <w:rPr>
          <w:rFonts w:ascii="Arial Narrow" w:hAnsi="Arial Narrow" w:cs="Times New Roman"/>
          <w:noProof/>
          <w:sz w:val="24"/>
          <w:szCs w:val="24"/>
        </w:rPr>
        <w:t xml:space="preserve">. </w:t>
      </w:r>
      <w:r w:rsidR="00F03AAC" w:rsidRPr="00CA1199">
        <w:rPr>
          <w:rFonts w:ascii="Arial Narrow" w:hAnsi="Arial Narrow" w:cs="Times New Roman"/>
          <w:i/>
          <w:iCs/>
          <w:noProof/>
          <w:sz w:val="24"/>
          <w:szCs w:val="24"/>
        </w:rPr>
        <w:t>39</w:t>
      </w:r>
      <w:r w:rsidR="00F03AAC" w:rsidRPr="00CA1199">
        <w:rPr>
          <w:rFonts w:ascii="Arial Narrow" w:hAnsi="Arial Narrow" w:cs="Times New Roman"/>
          <w:noProof/>
          <w:sz w:val="24"/>
          <w:szCs w:val="24"/>
        </w:rPr>
        <w:t>(January). Retrieved from http://care.diabetesjournals.org/content/suppl/2015/12/21/39.Supplement_1.DC2/2016-Standards-of-Care.pdf</w:t>
      </w:r>
    </w:p>
    <w:p w14:paraId="49D9F2E6" w14:textId="77777777" w:rsidR="00F03AAC" w:rsidRPr="00CA1199" w:rsidRDefault="00F03AAC" w:rsidP="00CA1199">
      <w:pPr>
        <w:autoSpaceDE w:val="0"/>
        <w:autoSpaceDN w:val="0"/>
        <w:adjustRightInd w:val="0"/>
        <w:spacing w:after="0" w:line="360" w:lineRule="auto"/>
        <w:ind w:left="480" w:hanging="480"/>
        <w:jc w:val="both"/>
        <w:rPr>
          <w:rFonts w:ascii="Arial Narrow" w:hAnsi="Arial Narrow" w:cs="Times New Roman"/>
          <w:noProof/>
          <w:sz w:val="24"/>
          <w:szCs w:val="24"/>
        </w:rPr>
      </w:pPr>
      <w:r w:rsidRPr="00CA1199">
        <w:rPr>
          <w:rFonts w:ascii="Arial Narrow" w:hAnsi="Arial Narrow" w:cs="Times New Roman"/>
          <w:noProof/>
          <w:sz w:val="24"/>
          <w:szCs w:val="24"/>
        </w:rPr>
        <w:t xml:space="preserve">David, G. G., &amp; Dolores, S. (2007). </w:t>
      </w:r>
      <w:r w:rsidRPr="00CA1199">
        <w:rPr>
          <w:rFonts w:ascii="Arial Narrow" w:hAnsi="Arial Narrow" w:cs="Times New Roman"/>
          <w:i/>
          <w:iCs/>
          <w:noProof/>
          <w:sz w:val="24"/>
          <w:szCs w:val="24"/>
        </w:rPr>
        <w:t>Greenspan’s Basic &amp; Clinical Endocrinology</w:t>
      </w:r>
      <w:r w:rsidRPr="00CA1199">
        <w:rPr>
          <w:rFonts w:ascii="Arial Narrow" w:hAnsi="Arial Narrow" w:cs="Times New Roman"/>
          <w:noProof/>
          <w:sz w:val="24"/>
          <w:szCs w:val="24"/>
        </w:rPr>
        <w:t xml:space="preserve"> (Eight Ed). USA: Mc Graw Hill.</w:t>
      </w:r>
    </w:p>
    <w:p w14:paraId="49484369" w14:textId="77777777" w:rsidR="00F03AAC" w:rsidRPr="00CA1199" w:rsidRDefault="00F03AAC" w:rsidP="00CA1199">
      <w:pPr>
        <w:autoSpaceDE w:val="0"/>
        <w:autoSpaceDN w:val="0"/>
        <w:adjustRightInd w:val="0"/>
        <w:spacing w:after="0" w:line="360" w:lineRule="auto"/>
        <w:ind w:left="480" w:hanging="480"/>
        <w:rPr>
          <w:rFonts w:ascii="Arial Narrow" w:hAnsi="Arial Narrow" w:cs="Times New Roman"/>
          <w:noProof/>
          <w:sz w:val="24"/>
          <w:szCs w:val="24"/>
        </w:rPr>
      </w:pPr>
      <w:r w:rsidRPr="00CA1199">
        <w:rPr>
          <w:rFonts w:ascii="Arial Narrow" w:hAnsi="Arial Narrow" w:cs="Times New Roman"/>
          <w:noProof/>
          <w:sz w:val="24"/>
          <w:szCs w:val="24"/>
        </w:rPr>
        <w:t xml:space="preserve">Depkes. (2014). </w:t>
      </w:r>
      <w:r w:rsidRPr="00CA1199">
        <w:rPr>
          <w:rFonts w:ascii="Arial Narrow" w:hAnsi="Arial Narrow" w:cs="Times New Roman"/>
          <w:i/>
          <w:iCs/>
          <w:noProof/>
          <w:sz w:val="24"/>
          <w:szCs w:val="24"/>
        </w:rPr>
        <w:t>infodatin-diabetes.pdf</w:t>
      </w:r>
      <w:r w:rsidRPr="00CA1199">
        <w:rPr>
          <w:rFonts w:ascii="Arial Narrow" w:hAnsi="Arial Narrow" w:cs="Times New Roman"/>
          <w:noProof/>
          <w:sz w:val="24"/>
          <w:szCs w:val="24"/>
        </w:rPr>
        <w:t>. Retrieved from http://www.depkes.go.id/download.php?file=download/pusdatin/infodatin/infodatin-diabetes.pdf</w:t>
      </w:r>
    </w:p>
    <w:p w14:paraId="744EF586" w14:textId="77777777" w:rsidR="00F03AAC" w:rsidRPr="00CA1199" w:rsidRDefault="00F03AAC" w:rsidP="00CA1199">
      <w:pPr>
        <w:autoSpaceDE w:val="0"/>
        <w:autoSpaceDN w:val="0"/>
        <w:adjustRightInd w:val="0"/>
        <w:spacing w:after="0" w:line="360" w:lineRule="auto"/>
        <w:ind w:left="480" w:hanging="480"/>
        <w:jc w:val="both"/>
        <w:rPr>
          <w:rFonts w:ascii="Arial Narrow" w:hAnsi="Arial Narrow" w:cs="Times New Roman"/>
          <w:noProof/>
          <w:sz w:val="24"/>
          <w:szCs w:val="24"/>
        </w:rPr>
      </w:pPr>
      <w:r w:rsidRPr="00CA1199">
        <w:rPr>
          <w:rFonts w:ascii="Arial Narrow" w:hAnsi="Arial Narrow" w:cs="Times New Roman"/>
          <w:noProof/>
          <w:sz w:val="24"/>
          <w:szCs w:val="24"/>
        </w:rPr>
        <w:t xml:space="preserve">Felner, E. I., &amp; Umpierrez, G. E. (2014). </w:t>
      </w:r>
      <w:r w:rsidRPr="00CA1199">
        <w:rPr>
          <w:rFonts w:ascii="Arial Narrow" w:hAnsi="Arial Narrow" w:cs="Times New Roman"/>
          <w:i/>
          <w:iCs/>
          <w:noProof/>
          <w:sz w:val="24"/>
          <w:szCs w:val="24"/>
        </w:rPr>
        <w:t>Endocrine Pathophysiology</w:t>
      </w:r>
      <w:r w:rsidRPr="00CA1199">
        <w:rPr>
          <w:rFonts w:ascii="Arial Narrow" w:hAnsi="Arial Narrow" w:cs="Times New Roman"/>
          <w:noProof/>
          <w:sz w:val="24"/>
          <w:szCs w:val="24"/>
        </w:rPr>
        <w:t xml:space="preserve">. Philadelpia: Wolters Kluwer, </w:t>
      </w:r>
      <w:r w:rsidRPr="00CA1199">
        <w:rPr>
          <w:rFonts w:ascii="Arial Narrow" w:hAnsi="Arial Narrow" w:cs="Times New Roman"/>
          <w:noProof/>
          <w:sz w:val="24"/>
          <w:szCs w:val="24"/>
        </w:rPr>
        <w:lastRenderedPageBreak/>
        <w:t>Lippincott Williams &amp; Wakins.</w:t>
      </w:r>
    </w:p>
    <w:p w14:paraId="142E027B" w14:textId="77777777" w:rsidR="00F03AAC" w:rsidRPr="00CA1199" w:rsidRDefault="00F03AAC" w:rsidP="00CA1199">
      <w:pPr>
        <w:autoSpaceDE w:val="0"/>
        <w:autoSpaceDN w:val="0"/>
        <w:adjustRightInd w:val="0"/>
        <w:spacing w:after="0" w:line="360" w:lineRule="auto"/>
        <w:ind w:left="480" w:hanging="480"/>
        <w:jc w:val="both"/>
        <w:rPr>
          <w:rFonts w:ascii="Arial Narrow" w:hAnsi="Arial Narrow" w:cs="Times New Roman"/>
          <w:noProof/>
          <w:sz w:val="24"/>
          <w:szCs w:val="24"/>
        </w:rPr>
      </w:pPr>
      <w:r w:rsidRPr="00CA1199">
        <w:rPr>
          <w:rFonts w:ascii="Arial Narrow" w:hAnsi="Arial Narrow" w:cs="Times New Roman"/>
          <w:noProof/>
          <w:sz w:val="24"/>
          <w:szCs w:val="24"/>
        </w:rPr>
        <w:t xml:space="preserve">Hunt, P. D. (2003). </w:t>
      </w:r>
      <w:r w:rsidRPr="00CA1199">
        <w:rPr>
          <w:rFonts w:ascii="Arial Narrow" w:hAnsi="Arial Narrow" w:cs="Times New Roman"/>
          <w:i/>
          <w:iCs/>
          <w:noProof/>
          <w:sz w:val="24"/>
          <w:szCs w:val="24"/>
        </w:rPr>
        <w:t>The concept of knowledge and how to measure it. joural Intelectual Capital</w:t>
      </w:r>
      <w:r w:rsidRPr="00CA1199">
        <w:rPr>
          <w:rFonts w:ascii="Arial Narrow" w:hAnsi="Arial Narrow" w:cs="Times New Roman"/>
          <w:noProof/>
          <w:sz w:val="24"/>
          <w:szCs w:val="24"/>
        </w:rPr>
        <w:t xml:space="preserve">. </w:t>
      </w:r>
      <w:r w:rsidRPr="00CA1199">
        <w:rPr>
          <w:rFonts w:ascii="Arial Narrow" w:hAnsi="Arial Narrow" w:cs="Times New Roman"/>
          <w:i/>
          <w:iCs/>
          <w:noProof/>
          <w:sz w:val="24"/>
          <w:szCs w:val="24"/>
        </w:rPr>
        <w:t>4(1)</w:t>
      </w:r>
      <w:r w:rsidRPr="00CA1199">
        <w:rPr>
          <w:rFonts w:ascii="Arial Narrow" w:hAnsi="Arial Narrow" w:cs="Times New Roman"/>
          <w:noProof/>
          <w:sz w:val="24"/>
          <w:szCs w:val="24"/>
        </w:rPr>
        <w:t>, 100–113. https://doi.org/10.1108/14691930310455414</w:t>
      </w:r>
    </w:p>
    <w:p w14:paraId="4421D245" w14:textId="77777777" w:rsidR="00F03AAC" w:rsidRPr="00CA1199" w:rsidRDefault="00F03AAC" w:rsidP="00F03AAC">
      <w:pPr>
        <w:autoSpaceDE w:val="0"/>
        <w:autoSpaceDN w:val="0"/>
        <w:adjustRightInd w:val="0"/>
        <w:spacing w:after="0" w:line="360" w:lineRule="auto"/>
        <w:ind w:left="480" w:hanging="480"/>
        <w:rPr>
          <w:rFonts w:ascii="Arial Narrow" w:hAnsi="Arial Narrow" w:cs="Times New Roman"/>
          <w:noProof/>
          <w:sz w:val="24"/>
          <w:szCs w:val="24"/>
        </w:rPr>
      </w:pPr>
      <w:r w:rsidRPr="00CA1199">
        <w:rPr>
          <w:rFonts w:ascii="Arial Narrow" w:hAnsi="Arial Narrow" w:cs="Times New Roman"/>
          <w:noProof/>
          <w:sz w:val="24"/>
          <w:szCs w:val="24"/>
        </w:rPr>
        <w:t xml:space="preserve">IDF. (2015). </w:t>
      </w:r>
      <w:r w:rsidRPr="00CA1199">
        <w:rPr>
          <w:rFonts w:ascii="Arial Narrow" w:hAnsi="Arial Narrow" w:cs="Times New Roman"/>
          <w:i/>
          <w:iCs/>
          <w:noProof/>
          <w:sz w:val="24"/>
          <w:szCs w:val="24"/>
        </w:rPr>
        <w:t>Diabetes Atlas</w:t>
      </w:r>
      <w:r w:rsidRPr="00CA1199">
        <w:rPr>
          <w:rFonts w:ascii="Arial Narrow" w:hAnsi="Arial Narrow" w:cs="Times New Roman"/>
          <w:noProof/>
          <w:sz w:val="24"/>
          <w:szCs w:val="24"/>
        </w:rPr>
        <w:t>. (March).</w:t>
      </w:r>
    </w:p>
    <w:p w14:paraId="608C73A3" w14:textId="77777777" w:rsidR="00F03AAC" w:rsidRPr="00CA1199" w:rsidRDefault="00F03AAC" w:rsidP="00F03AAC">
      <w:pPr>
        <w:autoSpaceDE w:val="0"/>
        <w:autoSpaceDN w:val="0"/>
        <w:adjustRightInd w:val="0"/>
        <w:spacing w:after="0" w:line="360" w:lineRule="auto"/>
        <w:ind w:left="480" w:hanging="480"/>
        <w:rPr>
          <w:rFonts w:ascii="Arial Narrow" w:hAnsi="Arial Narrow" w:cs="Times New Roman"/>
          <w:noProof/>
          <w:sz w:val="24"/>
          <w:szCs w:val="24"/>
        </w:rPr>
      </w:pPr>
      <w:r w:rsidRPr="00CA1199">
        <w:rPr>
          <w:rFonts w:ascii="Arial Narrow" w:hAnsi="Arial Narrow" w:cs="Times New Roman"/>
          <w:noProof/>
          <w:sz w:val="24"/>
          <w:szCs w:val="24"/>
        </w:rPr>
        <w:t xml:space="preserve">IDF. (2017). </w:t>
      </w:r>
      <w:r w:rsidRPr="00CA1199">
        <w:rPr>
          <w:rFonts w:ascii="Arial Narrow" w:hAnsi="Arial Narrow" w:cs="Times New Roman"/>
          <w:i/>
          <w:iCs/>
          <w:noProof/>
          <w:sz w:val="24"/>
          <w:szCs w:val="24"/>
        </w:rPr>
        <w:t>IDF Atlas Eighth edition 2017</w:t>
      </w:r>
      <w:r w:rsidRPr="00CA1199">
        <w:rPr>
          <w:rFonts w:ascii="Arial Narrow" w:hAnsi="Arial Narrow" w:cs="Times New Roman"/>
          <w:noProof/>
          <w:sz w:val="24"/>
          <w:szCs w:val="24"/>
        </w:rPr>
        <w:t>. Retrieved from http://www.diabetesatlas.org/resources/2017-atlas.html</w:t>
      </w:r>
    </w:p>
    <w:p w14:paraId="073D1480" w14:textId="77777777" w:rsidR="00F03AAC" w:rsidRPr="00CA1199" w:rsidRDefault="00F03AAC" w:rsidP="00CA1199">
      <w:pPr>
        <w:autoSpaceDE w:val="0"/>
        <w:autoSpaceDN w:val="0"/>
        <w:adjustRightInd w:val="0"/>
        <w:spacing w:after="0" w:line="360" w:lineRule="auto"/>
        <w:ind w:left="480" w:hanging="480"/>
        <w:jc w:val="both"/>
        <w:rPr>
          <w:rFonts w:ascii="Arial Narrow" w:hAnsi="Arial Narrow" w:cs="Times New Roman"/>
          <w:noProof/>
          <w:sz w:val="24"/>
          <w:szCs w:val="24"/>
        </w:rPr>
      </w:pPr>
      <w:r w:rsidRPr="00CA1199">
        <w:rPr>
          <w:rFonts w:ascii="Arial Narrow" w:hAnsi="Arial Narrow" w:cs="Times New Roman"/>
          <w:noProof/>
          <w:sz w:val="24"/>
          <w:szCs w:val="24"/>
        </w:rPr>
        <w:t xml:space="preserve">PERKENI. (2015). </w:t>
      </w:r>
      <w:r w:rsidRPr="00CA1199">
        <w:rPr>
          <w:rFonts w:ascii="Arial Narrow" w:hAnsi="Arial Narrow" w:cs="Times New Roman"/>
          <w:i/>
          <w:iCs/>
          <w:noProof/>
          <w:sz w:val="24"/>
          <w:szCs w:val="24"/>
        </w:rPr>
        <w:t>Pengelolaan dan pencegahan diabetes melitus tipe 2 di indonesia 2015</w:t>
      </w:r>
      <w:r w:rsidRPr="00CA1199">
        <w:rPr>
          <w:rFonts w:ascii="Arial Narrow" w:hAnsi="Arial Narrow" w:cs="Times New Roman"/>
          <w:noProof/>
          <w:sz w:val="24"/>
          <w:szCs w:val="24"/>
        </w:rPr>
        <w:t>. Pb Perkeni.</w:t>
      </w:r>
    </w:p>
    <w:p w14:paraId="4D4835A3" w14:textId="77777777" w:rsidR="00F03AAC" w:rsidRPr="00CA1199" w:rsidRDefault="00F03AAC" w:rsidP="00F03AAC">
      <w:pPr>
        <w:autoSpaceDE w:val="0"/>
        <w:autoSpaceDN w:val="0"/>
        <w:adjustRightInd w:val="0"/>
        <w:spacing w:after="0" w:line="360" w:lineRule="auto"/>
        <w:ind w:left="480" w:hanging="480"/>
        <w:rPr>
          <w:rFonts w:ascii="Arial Narrow" w:hAnsi="Arial Narrow"/>
          <w:noProof/>
          <w:sz w:val="24"/>
        </w:rPr>
      </w:pPr>
      <w:r w:rsidRPr="00CA1199">
        <w:rPr>
          <w:rFonts w:ascii="Arial Narrow" w:hAnsi="Arial Narrow" w:cs="Times New Roman"/>
          <w:noProof/>
          <w:sz w:val="24"/>
          <w:szCs w:val="24"/>
        </w:rPr>
        <w:t xml:space="preserve">WHO. (2016). </w:t>
      </w:r>
      <w:r w:rsidRPr="00CA1199">
        <w:rPr>
          <w:rFonts w:ascii="Arial Narrow" w:hAnsi="Arial Narrow" w:cs="Times New Roman"/>
          <w:i/>
          <w:iCs/>
          <w:noProof/>
          <w:sz w:val="24"/>
          <w:szCs w:val="24"/>
        </w:rPr>
        <w:t>Global Report on Diabetes</w:t>
      </w:r>
      <w:r w:rsidRPr="00CA1199">
        <w:rPr>
          <w:rFonts w:ascii="Arial Narrow" w:hAnsi="Arial Narrow" w:cs="Times New Roman"/>
          <w:noProof/>
          <w:sz w:val="24"/>
          <w:szCs w:val="24"/>
        </w:rPr>
        <w:t>. Retrieved from http://www.who.int/diabetes/publications/grd-2016/en/</w:t>
      </w:r>
    </w:p>
    <w:p w14:paraId="3079E35A" w14:textId="327E010C" w:rsidR="00A42379" w:rsidRPr="00CA1199" w:rsidRDefault="00A42379">
      <w:pPr>
        <w:spacing w:after="0" w:line="360" w:lineRule="auto"/>
        <w:jc w:val="both"/>
        <w:rPr>
          <w:rFonts w:ascii="Arial Narrow" w:eastAsia="Times New Roman" w:hAnsi="Arial Narrow" w:cs="Times New Roman"/>
          <w:sz w:val="24"/>
          <w:szCs w:val="24"/>
        </w:rPr>
      </w:pPr>
      <w:r w:rsidRPr="00CA1199">
        <w:rPr>
          <w:rFonts w:ascii="Arial Narrow" w:eastAsia="Times New Roman" w:hAnsi="Arial Narrow" w:cs="Times New Roman"/>
          <w:sz w:val="24"/>
          <w:szCs w:val="24"/>
        </w:rPr>
        <w:fldChar w:fldCharType="end"/>
      </w:r>
    </w:p>
    <w:p w14:paraId="79928552" w14:textId="1D2B651D" w:rsidR="00F03AAC" w:rsidRPr="00CA1199" w:rsidRDefault="00F03AAC">
      <w:pPr>
        <w:spacing w:after="0" w:line="360" w:lineRule="auto"/>
        <w:jc w:val="both"/>
        <w:rPr>
          <w:rFonts w:ascii="Arial Narrow" w:eastAsia="Times New Roman" w:hAnsi="Arial Narrow" w:cs="Times New Roman"/>
          <w:sz w:val="24"/>
          <w:szCs w:val="24"/>
        </w:rPr>
      </w:pPr>
    </w:p>
    <w:sectPr w:rsidR="00F03AAC" w:rsidRPr="00CA1199" w:rsidSect="003F7117">
      <w:type w:val="continuous"/>
      <w:pgSz w:w="11907" w:h="16840" w:code="9"/>
      <w:pgMar w:top="1701" w:right="1701" w:bottom="1701" w:left="1701" w:header="576"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57AFA" w14:textId="77777777" w:rsidR="00534B23" w:rsidRDefault="00534B23">
      <w:pPr>
        <w:spacing w:after="0" w:line="240" w:lineRule="auto"/>
      </w:pPr>
      <w:r>
        <w:separator/>
      </w:r>
    </w:p>
  </w:endnote>
  <w:endnote w:type="continuationSeparator" w:id="0">
    <w:p w14:paraId="69C0E2E8" w14:textId="77777777" w:rsidR="00534B23" w:rsidRDefault="0053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953F" w14:textId="79AB308A" w:rsidR="00C23BB4" w:rsidRDefault="00AA3013">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A1199">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p w14:paraId="6DF36F65" w14:textId="77777777" w:rsidR="00C23BB4" w:rsidRDefault="00712133">
    <w:pPr>
      <w:spacing w:after="720" w:line="240" w:lineRule="auto"/>
    </w:pPr>
    <w:r>
      <w:rPr>
        <w:rFonts w:ascii="Candara" w:hAnsi="Candara"/>
        <w:i/>
        <w:noProof/>
      </w:rPr>
      <mc:AlternateContent>
        <mc:Choice Requires="wps">
          <w:drawing>
            <wp:anchor distT="0" distB="0" distL="114300" distR="114300" simplePos="0" relativeHeight="251658752" behindDoc="0" locked="0" layoutInCell="1" allowOverlap="1" wp14:anchorId="755CB486" wp14:editId="0086778A">
              <wp:simplePos x="0" y="0"/>
              <wp:positionH relativeFrom="column">
                <wp:posOffset>0</wp:posOffset>
              </wp:positionH>
              <wp:positionV relativeFrom="paragraph">
                <wp:posOffset>19050</wp:posOffset>
              </wp:positionV>
              <wp:extent cx="583882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a:off x="0" y="0"/>
                        <a:ext cx="5838825" cy="9525"/>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B53569"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1.5pt" to="45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JmyAEAANYDAAAOAAAAZHJzL2Uyb0RvYy54bWysU9uO0zAQfUfiHyy/06StCiFqug9dwQuC&#10;ioUPcH1pLHzT2DTp3zN2stkVIIQQL87YM+d4zvFkfzdaQ64Sovauo+tVTYl03AvtLh39+uXdq4aS&#10;mJgTzHgnO3qTkd4dXr7YD6GVG997IyQQJHGxHUJH+5RCW1WR99KyuPJBOkwqD5Yl3MKlEsAGZLem&#10;2tT162rwIAJ4LmPE0/spSQ+FXynJ0yelokzEdBR7S2WFsp7zWh32rL0AC73mcxvsH7qwTDu8dKG6&#10;Z4mR76B/obKag49epRX3tvJKaS6LBlSzrn9S89CzIIsWNCeGxab4/2j5x+sJiBYd3VLimMUnekjA&#10;9KVP5OidQwM9kG32aQixxfKjO8G8i+EEWfSowOYvyiFj8fa2eCvHRDge7ppt02x2lHDMvd1hhCTV&#10;EzZATO+ltyQHHTXaZeWsZdcPMU2ljyX52DgydHTT7N5kShtQgDibwpn7nDorUboZOSE+S4VKsZd1&#10;YS4zJo8GyJXhdIhv67kl47AyQ5Q2ZgHVfwbNtRkmy9z9LXCpLjd6lxag1c7D725N42OraqpHJ59p&#10;zeHZi1t5p5LA4Slmz4Oep/P5vsCffsfDDwAAAP//AwBQSwMEFAAGAAgAAAAhANpEfrnbAAAABAEA&#10;AA8AAABkcnMvZG93bnJldi54bWxMj1FLw0AQhN8F/8Oxgm/20mrFpLkUrSiKINjmB2ySNYnm9uLd&#10;tY3/3vVJn5Zhhplv8/VkB3UgH3rHBuazBBRx7ZqeWwPl7uHiBlSIyA0OjsnANwVYF6cnOWaNO/Ib&#10;HbaxVVLCIUMDXYxjpnWoO7IYZm4kFu/deYtRpG914/Eo5XbQiyS51hZ7loUOR9p0VH9u99bAXfr4&#10;4UM5Ulk94/3TwuPL6+bLmPOz6XYFKtIU/8Lwiy/oUAhT5fbcBDUYkEeigUs5YqbzdAmqMnC1BF3k&#10;+j988QMAAP//AwBQSwECLQAUAAYACAAAACEAtoM4kv4AAADhAQAAEwAAAAAAAAAAAAAAAAAAAAAA&#10;W0NvbnRlbnRfVHlwZXNdLnhtbFBLAQItABQABgAIAAAAIQA4/SH/1gAAAJQBAAALAAAAAAAAAAAA&#10;AAAAAC8BAABfcmVscy8ucmVsc1BLAQItABQABgAIAAAAIQASfjJmyAEAANYDAAAOAAAAAAAAAAAA&#10;AAAAAC4CAABkcnMvZTJvRG9jLnhtbFBLAQItABQABgAIAAAAIQDaRH652wAAAAQBAAAPAAAAAAAA&#10;AAAAAAAAACIEAABkcnMvZG93bnJldi54bWxQSwUGAAAAAAQABADzAAAAKgUAAAAA&#10;" strokecolor="black [3040]" strokeweight="2.25pt">
              <v:stroke linestyle="thinTh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2159" w14:textId="77777777" w:rsidR="00534B23" w:rsidRDefault="00534B23">
      <w:pPr>
        <w:spacing w:after="0" w:line="240" w:lineRule="auto"/>
      </w:pPr>
      <w:r>
        <w:separator/>
      </w:r>
    </w:p>
  </w:footnote>
  <w:footnote w:type="continuationSeparator" w:id="0">
    <w:p w14:paraId="5DB102DB" w14:textId="77777777" w:rsidR="00534B23" w:rsidRDefault="00534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E34EA" w14:textId="77777777" w:rsidR="009856EE" w:rsidRPr="00712133" w:rsidRDefault="009856EE">
    <w:pPr>
      <w:pStyle w:val="Header"/>
      <w:rPr>
        <w:rFonts w:ascii="Candara" w:hAnsi="Candara"/>
        <w:i/>
        <w:lang w:val="en-US"/>
      </w:rPr>
    </w:pPr>
    <w:r w:rsidRPr="00712133">
      <w:rPr>
        <w:rFonts w:ascii="Candara" w:hAnsi="Candara"/>
        <w:i/>
        <w:lang w:val="en-US"/>
      </w:rPr>
      <w:t>Jurnal Media Keperawatan: Politeknik Kesehatan Makassar</w:t>
    </w:r>
  </w:p>
  <w:p w14:paraId="5780DEE1" w14:textId="77777777" w:rsidR="009856EE" w:rsidRPr="00712133" w:rsidRDefault="009856EE">
    <w:pPr>
      <w:pStyle w:val="Header"/>
      <w:rPr>
        <w:rFonts w:ascii="Candara" w:hAnsi="Candara"/>
        <w:i/>
        <w:lang w:val="en-US"/>
      </w:rPr>
    </w:pPr>
    <w:r w:rsidRPr="00712133">
      <w:rPr>
        <w:rFonts w:ascii="Candara" w:hAnsi="Candara"/>
        <w:i/>
        <w:lang w:val="en-US"/>
      </w:rPr>
      <w:t>Vol. …. No……20….</w:t>
    </w:r>
  </w:p>
  <w:p w14:paraId="05F350E8" w14:textId="77777777" w:rsidR="009856EE" w:rsidRPr="00712133" w:rsidRDefault="00712133">
    <w:pPr>
      <w:pStyle w:val="Header"/>
      <w:rPr>
        <w:rFonts w:ascii="Candara" w:hAnsi="Candara"/>
        <w:i/>
        <w:lang w:val="en-US"/>
      </w:rPr>
    </w:pPr>
    <w:r>
      <w:rPr>
        <w:rFonts w:ascii="Candara" w:hAnsi="Candara"/>
        <w:i/>
        <w:noProof/>
      </w:rPr>
      <mc:AlternateContent>
        <mc:Choice Requires="wps">
          <w:drawing>
            <wp:anchor distT="0" distB="0" distL="114300" distR="114300" simplePos="0" relativeHeight="251658240" behindDoc="0" locked="0" layoutInCell="1" allowOverlap="1" wp14:anchorId="51256635" wp14:editId="22CEDF64">
              <wp:simplePos x="0" y="0"/>
              <wp:positionH relativeFrom="column">
                <wp:posOffset>14605</wp:posOffset>
              </wp:positionH>
              <wp:positionV relativeFrom="paragraph">
                <wp:posOffset>226695</wp:posOffset>
              </wp:positionV>
              <wp:extent cx="583882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a:off x="0" y="0"/>
                        <a:ext cx="5838825" cy="9525"/>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2D8FF"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5pt,17.85pt" to="460.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7SyAEAANYDAAAOAAAAZHJzL2Uyb0RvYy54bWysU8tu2zAQvBfoPxC815JVuFUEyzk4SC9F&#10;azTJB9AUaRHlC0vWkv++S0pRgqYogqAXasndGc4sV9vr0WhyFhCUsy1dr0pKhOWuU/bU0of72w81&#10;JSEy2zHtrGjpRQR6vXv/bjv4RlSud7oTQJDEhmbwLe1j9E1RBN4Lw8LKeWExKR0YFnELp6IDNiC7&#10;0UVVlp+KwUHnwXERAp7eTEm6y/xSCh6/SxlEJLqlqC3mFfJ6TGux27LmBMz3is8y2BtUGKYsXrpQ&#10;3bDIyC9QL6iM4uCCk3HFnSmclIqL7AHdrMs/3Nz1zIvsBZsT/NKm8P9o+bfzAYjqWlpRYpnBJ7qL&#10;wNSpj2TvrMUGOiBV6tPgQ4Ple3uAeRf8AZLpUYJJX7RDxtzby9JbMUbC8XBTf6zrakMJx9zVBiMk&#10;KZ6wHkL8IpwhKWipVjY5Zw07fw1xKn0sScfakgE115vPidJ4NNAddeZMOidlOYoXLSbEDyHRKWpZ&#10;Z+Y8Y2KvgZwZTkf3cz1L0hYrE0QqrRdQ+W/QXJtgIs/da4FLdb7R2bgAjbIO/nZrHB+lyqkeO/nM&#10;awqPrrvkd8oJHJ7c7HnQ03Q+32f40++4+w0AAP//AwBQSwMEFAAGAAgAAAAhAJ8YEDzdAAAABwEA&#10;AA8AAABkcnMvZG93bnJldi54bWxMj8FOwzAQRO9I/IO1SNyoU1dQGuJUUASiQkKi5AM28ZIEYjvY&#10;bhv+nuUEx9kZzbwt1pMdxIFC7L3TMJ9lIMg13vSu1VC9PVxcg4gJncHBO9LwTRHW5elJgbnxR/dK&#10;h11qBZe4mKOGLqUxlzI2HVmMMz+SY+/dB4uJZWilCXjkcjtIlWVX0mLveKHDkTYdNZ+7vdVwt3r8&#10;CLEaqaq3eP+kAj6/bL60Pj+bbm9AJJrSXxh+8RkdSmaq/d6ZKAYNasFBDYvLJQi2V2rOn9R8WCqQ&#10;ZSH/85c/AAAA//8DAFBLAQItABQABgAIAAAAIQC2gziS/gAAAOEBAAATAAAAAAAAAAAAAAAAAAAA&#10;AABbQ29udGVudF9UeXBlc10ueG1sUEsBAi0AFAAGAAgAAAAhADj9If/WAAAAlAEAAAsAAAAAAAAA&#10;AAAAAAAALwEAAF9yZWxzLy5yZWxzUEsBAi0AFAAGAAgAAAAhAKWO7tLIAQAA1gMAAA4AAAAAAAAA&#10;AAAAAAAALgIAAGRycy9lMm9Eb2MueG1sUEsBAi0AFAAGAAgAAAAhAJ8YEDzdAAAABwEAAA8AAAAA&#10;AAAAAAAAAAAAIgQAAGRycy9kb3ducmV2LnhtbFBLBQYAAAAABAAEAPMAAAAsBQAAAAA=&#10;" strokecolor="black [3040]" strokeweight="2.25pt">
              <v:stroke linestyle="thinThin"/>
            </v:line>
          </w:pict>
        </mc:Fallback>
      </mc:AlternateContent>
    </w:r>
    <w:r w:rsidR="009856EE" w:rsidRPr="00712133">
      <w:rPr>
        <w:rFonts w:ascii="Candara" w:hAnsi="Candara"/>
        <w:i/>
        <w:lang w:val="en-US"/>
      </w:rPr>
      <w:t xml:space="preserve">e-issn : </w:t>
    </w:r>
    <w:r w:rsidR="009856EE" w:rsidRPr="00712133">
      <w:rPr>
        <w:rFonts w:ascii="Candara" w:hAnsi="Candara"/>
        <w:i/>
        <w:color w:val="111111"/>
        <w:sz w:val="20"/>
        <w:szCs w:val="20"/>
        <w:shd w:val="clear" w:color="auto" w:fill="FBFBF3"/>
      </w:rPr>
      <w:t>2622-0148</w:t>
    </w:r>
    <w:r w:rsidR="009856EE" w:rsidRPr="00712133">
      <w:rPr>
        <w:rFonts w:ascii="Candara" w:hAnsi="Candara"/>
        <w:i/>
        <w:color w:val="111111"/>
        <w:sz w:val="20"/>
        <w:szCs w:val="20"/>
        <w:shd w:val="clear" w:color="auto" w:fill="FBFBF3"/>
        <w:lang w:val="en-US"/>
      </w:rPr>
      <w:t xml:space="preserve">, p-issn : </w:t>
    </w:r>
    <w:r w:rsidR="009856EE" w:rsidRPr="00712133">
      <w:rPr>
        <w:rFonts w:ascii="Candara" w:hAnsi="Candara"/>
        <w:i/>
        <w:shd w:val="clear" w:color="auto" w:fill="FFFFFF"/>
      </w:rPr>
      <w:t>2087-0035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0EB5"/>
    <w:multiLevelType w:val="multilevel"/>
    <w:tmpl w:val="BC4A05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56ED1305"/>
    <w:multiLevelType w:val="multilevel"/>
    <w:tmpl w:val="AC44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8A6E96"/>
    <w:multiLevelType w:val="hybridMultilevel"/>
    <w:tmpl w:val="A79A4318"/>
    <w:lvl w:ilvl="0" w:tplc="B6880B9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B4"/>
    <w:rsid w:val="00012486"/>
    <w:rsid w:val="00016352"/>
    <w:rsid w:val="00050089"/>
    <w:rsid w:val="00052F51"/>
    <w:rsid w:val="00055320"/>
    <w:rsid w:val="00074CA9"/>
    <w:rsid w:val="00077A1B"/>
    <w:rsid w:val="0008353F"/>
    <w:rsid w:val="00090418"/>
    <w:rsid w:val="00090DB2"/>
    <w:rsid w:val="000A41A3"/>
    <w:rsid w:val="000B61EA"/>
    <w:rsid w:val="00105E3B"/>
    <w:rsid w:val="00111F63"/>
    <w:rsid w:val="00134370"/>
    <w:rsid w:val="0016011D"/>
    <w:rsid w:val="00175754"/>
    <w:rsid w:val="00176169"/>
    <w:rsid w:val="00176458"/>
    <w:rsid w:val="001813DE"/>
    <w:rsid w:val="00186771"/>
    <w:rsid w:val="00193E85"/>
    <w:rsid w:val="00194D2F"/>
    <w:rsid w:val="001E1CFD"/>
    <w:rsid w:val="001E31B9"/>
    <w:rsid w:val="001F1698"/>
    <w:rsid w:val="001F77CF"/>
    <w:rsid w:val="00202F51"/>
    <w:rsid w:val="00204FA0"/>
    <w:rsid w:val="0023483C"/>
    <w:rsid w:val="002411A6"/>
    <w:rsid w:val="00245173"/>
    <w:rsid w:val="00262F97"/>
    <w:rsid w:val="00271A72"/>
    <w:rsid w:val="00286ECC"/>
    <w:rsid w:val="002873CD"/>
    <w:rsid w:val="00290764"/>
    <w:rsid w:val="002B0957"/>
    <w:rsid w:val="002C3CAD"/>
    <w:rsid w:val="00303F74"/>
    <w:rsid w:val="00310C0A"/>
    <w:rsid w:val="00312734"/>
    <w:rsid w:val="0036344F"/>
    <w:rsid w:val="0036357F"/>
    <w:rsid w:val="00380F32"/>
    <w:rsid w:val="003A467A"/>
    <w:rsid w:val="003B0B6A"/>
    <w:rsid w:val="003D3C1F"/>
    <w:rsid w:val="003E5A22"/>
    <w:rsid w:val="003E75B5"/>
    <w:rsid w:val="003F7117"/>
    <w:rsid w:val="004128AF"/>
    <w:rsid w:val="0041316D"/>
    <w:rsid w:val="0041733C"/>
    <w:rsid w:val="00441B70"/>
    <w:rsid w:val="0045079F"/>
    <w:rsid w:val="00453256"/>
    <w:rsid w:val="00453A9E"/>
    <w:rsid w:val="004718C8"/>
    <w:rsid w:val="004A0C59"/>
    <w:rsid w:val="004A1EDF"/>
    <w:rsid w:val="004C2B51"/>
    <w:rsid w:val="004D051E"/>
    <w:rsid w:val="004D7C1B"/>
    <w:rsid w:val="004F0D97"/>
    <w:rsid w:val="004F17AC"/>
    <w:rsid w:val="00501620"/>
    <w:rsid w:val="005102ED"/>
    <w:rsid w:val="0051255D"/>
    <w:rsid w:val="00521EAF"/>
    <w:rsid w:val="00534B23"/>
    <w:rsid w:val="00544283"/>
    <w:rsid w:val="005709D4"/>
    <w:rsid w:val="00573E07"/>
    <w:rsid w:val="00574938"/>
    <w:rsid w:val="005850C8"/>
    <w:rsid w:val="00592FCB"/>
    <w:rsid w:val="005D4FDC"/>
    <w:rsid w:val="005E3D47"/>
    <w:rsid w:val="005E6793"/>
    <w:rsid w:val="005F3748"/>
    <w:rsid w:val="0060688E"/>
    <w:rsid w:val="00632ABA"/>
    <w:rsid w:val="00690EE3"/>
    <w:rsid w:val="006A600D"/>
    <w:rsid w:val="006C4C42"/>
    <w:rsid w:val="006E0F5D"/>
    <w:rsid w:val="00712133"/>
    <w:rsid w:val="00733163"/>
    <w:rsid w:val="00743A55"/>
    <w:rsid w:val="007552DF"/>
    <w:rsid w:val="007A0C1A"/>
    <w:rsid w:val="007B766D"/>
    <w:rsid w:val="007D1058"/>
    <w:rsid w:val="007E60F1"/>
    <w:rsid w:val="00843752"/>
    <w:rsid w:val="008479B9"/>
    <w:rsid w:val="00851DAC"/>
    <w:rsid w:val="008D09FE"/>
    <w:rsid w:val="008E4247"/>
    <w:rsid w:val="008E505D"/>
    <w:rsid w:val="009013F0"/>
    <w:rsid w:val="009060F1"/>
    <w:rsid w:val="00915748"/>
    <w:rsid w:val="009439CB"/>
    <w:rsid w:val="00960609"/>
    <w:rsid w:val="0097785E"/>
    <w:rsid w:val="009856EE"/>
    <w:rsid w:val="009F78B0"/>
    <w:rsid w:val="00A05CB0"/>
    <w:rsid w:val="00A23E5D"/>
    <w:rsid w:val="00A3159F"/>
    <w:rsid w:val="00A37E69"/>
    <w:rsid w:val="00A416EB"/>
    <w:rsid w:val="00A42379"/>
    <w:rsid w:val="00A43697"/>
    <w:rsid w:val="00A52B59"/>
    <w:rsid w:val="00A56866"/>
    <w:rsid w:val="00A63971"/>
    <w:rsid w:val="00A96B20"/>
    <w:rsid w:val="00AA3013"/>
    <w:rsid w:val="00AB1436"/>
    <w:rsid w:val="00AB2F05"/>
    <w:rsid w:val="00AB32E3"/>
    <w:rsid w:val="00AC746B"/>
    <w:rsid w:val="00B00FAF"/>
    <w:rsid w:val="00B20E46"/>
    <w:rsid w:val="00B2772B"/>
    <w:rsid w:val="00B30B4D"/>
    <w:rsid w:val="00B4798E"/>
    <w:rsid w:val="00B6651D"/>
    <w:rsid w:val="00B756D0"/>
    <w:rsid w:val="00B8483D"/>
    <w:rsid w:val="00BC6E1B"/>
    <w:rsid w:val="00BF2ADB"/>
    <w:rsid w:val="00C04147"/>
    <w:rsid w:val="00C23AA6"/>
    <w:rsid w:val="00C23BB4"/>
    <w:rsid w:val="00C431A2"/>
    <w:rsid w:val="00C67D44"/>
    <w:rsid w:val="00CA1199"/>
    <w:rsid w:val="00CE274B"/>
    <w:rsid w:val="00CF5108"/>
    <w:rsid w:val="00D145FA"/>
    <w:rsid w:val="00D31854"/>
    <w:rsid w:val="00D52EA1"/>
    <w:rsid w:val="00D60E8F"/>
    <w:rsid w:val="00D96FF2"/>
    <w:rsid w:val="00DA1C16"/>
    <w:rsid w:val="00DF4D4C"/>
    <w:rsid w:val="00E003FC"/>
    <w:rsid w:val="00E02E6F"/>
    <w:rsid w:val="00E17558"/>
    <w:rsid w:val="00E232CF"/>
    <w:rsid w:val="00E303CC"/>
    <w:rsid w:val="00E61C70"/>
    <w:rsid w:val="00E977BF"/>
    <w:rsid w:val="00EB7A65"/>
    <w:rsid w:val="00ED3CBA"/>
    <w:rsid w:val="00EF6698"/>
    <w:rsid w:val="00F03397"/>
    <w:rsid w:val="00F03AAC"/>
    <w:rsid w:val="00F11B12"/>
    <w:rsid w:val="00F40365"/>
    <w:rsid w:val="00F54A4B"/>
    <w:rsid w:val="00F96529"/>
    <w:rsid w:val="00FA0597"/>
    <w:rsid w:val="00FA4DBF"/>
    <w:rsid w:val="00FD0D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5BE28"/>
  <w15:docId w15:val="{4B04FB57-B439-49ED-8F53-34C94607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link w:val="ListParagraphChar"/>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character" w:styleId="PlaceholderText">
    <w:name w:val="Placeholder Text"/>
    <w:basedOn w:val="DefaultParagraphFont"/>
    <w:uiPriority w:val="99"/>
    <w:semiHidden/>
    <w:rsid w:val="00FD0D68"/>
    <w:rPr>
      <w:color w:val="808080"/>
    </w:rPr>
  </w:style>
  <w:style w:type="character" w:customStyle="1" w:styleId="ListParagraphChar">
    <w:name w:val="List Paragraph Char"/>
    <w:link w:val="ListParagraph"/>
    <w:uiPriority w:val="34"/>
    <w:rsid w:val="00FD0D68"/>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9951">
      <w:bodyDiv w:val="1"/>
      <w:marLeft w:val="0"/>
      <w:marRight w:val="0"/>
      <w:marTop w:val="0"/>
      <w:marBottom w:val="0"/>
      <w:divBdr>
        <w:top w:val="none" w:sz="0" w:space="0" w:color="auto"/>
        <w:left w:val="none" w:sz="0" w:space="0" w:color="auto"/>
        <w:bottom w:val="none" w:sz="0" w:space="0" w:color="auto"/>
        <w:right w:val="none" w:sz="0" w:space="0" w:color="auto"/>
      </w:divBdr>
    </w:div>
    <w:div w:id="1148132688">
      <w:bodyDiv w:val="1"/>
      <w:marLeft w:val="0"/>
      <w:marRight w:val="0"/>
      <w:marTop w:val="0"/>
      <w:marBottom w:val="0"/>
      <w:divBdr>
        <w:top w:val="none" w:sz="0" w:space="0" w:color="auto"/>
        <w:left w:val="none" w:sz="0" w:space="0" w:color="auto"/>
        <w:bottom w:val="none" w:sz="0" w:space="0" w:color="auto"/>
        <w:right w:val="none" w:sz="0" w:space="0" w:color="auto"/>
      </w:divBdr>
    </w:div>
    <w:div w:id="212225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93C8A-D8FC-42D8-A5FD-CD738CA4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Ahmad Jamaluddin</cp:lastModifiedBy>
  <cp:revision>2</cp:revision>
  <cp:lastPrinted>2018-04-11T13:03:00Z</cp:lastPrinted>
  <dcterms:created xsi:type="dcterms:W3CDTF">2019-12-08T16:18:00Z</dcterms:created>
  <dcterms:modified xsi:type="dcterms:W3CDTF">2019-12-08T16:18:00Z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4952f135-8325-37a1-ac45-5f2fe7fd910b</vt:lpwstr>
  </property>
  <property fmtid="{D5CDD505-2E9C-101B-9397-08002B2CF9AE}" pid="24" name="Mendeley Citation Style_1">
    <vt:lpwstr>http://www.zotero.org/styles/apa</vt:lpwstr>
  </property>
</Properties>
</file>